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2C3C61C" w:rsidR="006F5FD0" w:rsidRPr="00762DB7" w:rsidRDefault="007168F2">
      <w:pPr>
        <w:jc w:val="center"/>
        <w:rPr>
          <w:sz w:val="28"/>
          <w:szCs w:val="28"/>
          <w:lang w:val="en-GB"/>
        </w:rPr>
      </w:pPr>
      <w:r w:rsidRPr="00762DB7">
        <w:rPr>
          <w:rStyle w:val="Strong"/>
          <w:sz w:val="28"/>
          <w:szCs w:val="28"/>
          <w:lang w:val="en-GB"/>
        </w:rPr>
        <w:t>Supply of e</w:t>
      </w:r>
      <w:r w:rsidR="00016694" w:rsidRPr="00762DB7">
        <w:rPr>
          <w:rStyle w:val="Strong"/>
          <w:sz w:val="28"/>
          <w:szCs w:val="28"/>
          <w:lang w:val="en-GB"/>
        </w:rPr>
        <w:t>quipment</w:t>
      </w:r>
      <w:r w:rsidR="00C77EB2" w:rsidRPr="00762DB7">
        <w:rPr>
          <w:rStyle w:val="Strong"/>
          <w:sz w:val="28"/>
          <w:szCs w:val="28"/>
          <w:lang w:val="en-GB"/>
        </w:rPr>
        <w:t xml:space="preserve"> </w:t>
      </w:r>
      <w:r w:rsidR="00016694" w:rsidRPr="00762DB7">
        <w:rPr>
          <w:rStyle w:val="Strong"/>
          <w:sz w:val="28"/>
          <w:szCs w:val="28"/>
          <w:lang w:val="en-GB"/>
        </w:rPr>
        <w:t xml:space="preserve">in </w:t>
      </w:r>
      <w:r w:rsidR="00C77EB2" w:rsidRPr="00762DB7">
        <w:rPr>
          <w:rStyle w:val="Strong"/>
          <w:sz w:val="28"/>
          <w:szCs w:val="28"/>
          <w:lang w:val="en-GB"/>
        </w:rPr>
        <w:t xml:space="preserve">IT, </w:t>
      </w:r>
      <w:r w:rsidR="00016694" w:rsidRPr="00762DB7">
        <w:rPr>
          <w:rStyle w:val="Strong"/>
          <w:sz w:val="28"/>
          <w:szCs w:val="28"/>
          <w:lang w:val="en-GB"/>
        </w:rPr>
        <w:t xml:space="preserve">recording </w:t>
      </w:r>
      <w:r w:rsidR="00C77EB2" w:rsidRPr="00762DB7">
        <w:rPr>
          <w:rStyle w:val="Strong"/>
          <w:sz w:val="28"/>
          <w:szCs w:val="28"/>
          <w:lang w:val="en-GB"/>
        </w:rPr>
        <w:t>media and office equipment</w:t>
      </w:r>
      <w:r w:rsidR="006F5FD0" w:rsidRPr="00762DB7">
        <w:rPr>
          <w:rStyle w:val="Strong"/>
          <w:sz w:val="28"/>
          <w:szCs w:val="28"/>
          <w:lang w:val="en-GB"/>
        </w:rPr>
        <w:br/>
      </w:r>
      <w:r w:rsidR="00350AF8" w:rsidRPr="00762DB7">
        <w:rPr>
          <w:rStyle w:val="Strong"/>
          <w:sz w:val="28"/>
          <w:szCs w:val="28"/>
          <w:lang w:val="en-GB"/>
        </w:rPr>
        <w:t>Location – Senta /North Banat district/Vojvodina/Serbia</w:t>
      </w:r>
    </w:p>
    <w:p w14:paraId="1E3CC1C3" w14:textId="77777777" w:rsidR="00571687" w:rsidRPr="00762DB7" w:rsidRDefault="00571687" w:rsidP="00584BF4">
      <w:pPr>
        <w:ind w:left="709" w:hanging="349"/>
        <w:outlineLvl w:val="0"/>
        <w:rPr>
          <w:rStyle w:val="Strong"/>
          <w:sz w:val="22"/>
          <w:szCs w:val="22"/>
          <w:lang w:val="en-GB"/>
        </w:rPr>
      </w:pPr>
    </w:p>
    <w:p w14:paraId="1BE20B1E" w14:textId="77777777" w:rsidR="006F5FD0" w:rsidRPr="00762DB7" w:rsidRDefault="007727F3" w:rsidP="00584BF4">
      <w:pPr>
        <w:ind w:left="709" w:hanging="349"/>
        <w:outlineLvl w:val="0"/>
        <w:rPr>
          <w:sz w:val="22"/>
          <w:szCs w:val="22"/>
          <w:lang w:val="en-GB"/>
        </w:rPr>
      </w:pPr>
      <w:r w:rsidRPr="00762DB7">
        <w:rPr>
          <w:rStyle w:val="Strong"/>
          <w:sz w:val="22"/>
          <w:szCs w:val="22"/>
          <w:lang w:val="en-GB"/>
        </w:rPr>
        <w:t>1.</w:t>
      </w:r>
      <w:r w:rsidR="00584BF4" w:rsidRPr="00762DB7">
        <w:rPr>
          <w:rStyle w:val="Strong"/>
          <w:sz w:val="22"/>
          <w:szCs w:val="22"/>
          <w:lang w:val="en-GB"/>
        </w:rPr>
        <w:tab/>
      </w:r>
      <w:r w:rsidR="00632BDC" w:rsidRPr="00762DB7">
        <w:rPr>
          <w:rStyle w:val="Strong"/>
          <w:sz w:val="22"/>
          <w:szCs w:val="22"/>
          <w:lang w:val="en-GB"/>
        </w:rPr>
        <w:t>R</w:t>
      </w:r>
      <w:r w:rsidR="006F5FD0" w:rsidRPr="00762DB7">
        <w:rPr>
          <w:rStyle w:val="Strong"/>
          <w:sz w:val="22"/>
          <w:szCs w:val="22"/>
          <w:lang w:val="en-GB"/>
        </w:rPr>
        <w:t>eference</w:t>
      </w:r>
    </w:p>
    <w:p w14:paraId="3FEA1735" w14:textId="77777777" w:rsidR="00350AF8" w:rsidRDefault="00350AF8" w:rsidP="00584BF4">
      <w:pPr>
        <w:ind w:left="709" w:hanging="349"/>
        <w:outlineLvl w:val="0"/>
        <w:rPr>
          <w:szCs w:val="28"/>
          <w:lang w:val="en-GB"/>
        </w:rPr>
      </w:pPr>
      <w:r w:rsidRPr="00762DB7">
        <w:rPr>
          <w:szCs w:val="28"/>
          <w:lang w:val="en-GB"/>
        </w:rPr>
        <w:t>RORS00227 – LPSRBVMMI – TD01</w:t>
      </w:r>
    </w:p>
    <w:p w14:paraId="7A3797D8" w14:textId="13084920"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107EA506" w:rsidR="006F5FD0" w:rsidRPr="00B33EE6" w:rsidRDefault="00AD1E4D" w:rsidP="00C867B9">
      <w:pPr>
        <w:pStyle w:val="Blockquote"/>
        <w:ind w:left="0"/>
        <w:jc w:val="both"/>
        <w:rPr>
          <w:sz w:val="22"/>
          <w:szCs w:val="22"/>
          <w:lang w:val="en-GB"/>
        </w:rPr>
      </w:pPr>
      <w:r w:rsidRPr="00C502B4">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86080FD" w14:textId="77777777" w:rsidR="00350AF8" w:rsidRPr="00457350" w:rsidRDefault="00350AF8" w:rsidP="00350AF8">
      <w:pPr>
        <w:pStyle w:val="PRAGHeading2"/>
        <w:numPr>
          <w:ilvl w:val="0"/>
          <w:numId w:val="0"/>
        </w:numPr>
        <w:ind w:left="357" w:right="357"/>
        <w:rPr>
          <w:sz w:val="22"/>
          <w:szCs w:val="22"/>
          <w:lang w:val="en-GB"/>
        </w:rPr>
      </w:pPr>
      <w:r w:rsidRPr="00457350">
        <w:rPr>
          <w:sz w:val="22"/>
          <w:szCs w:val="22"/>
          <w:lang w:val="en-GB"/>
        </w:rPr>
        <w:t>Interreg IPA Romania Serbia</w:t>
      </w:r>
      <w:r w:rsidRPr="00457350">
        <w:rPr>
          <w:color w:val="000000"/>
          <w:sz w:val="22"/>
          <w:szCs w:val="22"/>
          <w:lang w:val="en-GB"/>
        </w:rPr>
        <w:t xml:space="preserve">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796B9E41" w:rsidR="00502217" w:rsidRPr="00B33EE6" w:rsidRDefault="00350AF8" w:rsidP="00502217">
      <w:pPr>
        <w:pStyle w:val="Blockquote"/>
        <w:jc w:val="both"/>
        <w:rPr>
          <w:sz w:val="22"/>
          <w:szCs w:val="22"/>
          <w:lang w:val="en-GB"/>
        </w:rPr>
      </w:pPr>
      <w:r>
        <w:rPr>
          <w:rStyle w:val="Emphasis"/>
          <w:i w:val="0"/>
          <w:sz w:val="22"/>
          <w:szCs w:val="22"/>
          <w:lang w:val="en-GB"/>
        </w:rPr>
        <w:t>Subsidy contract for the project Banat Heritage Portal (</w:t>
      </w:r>
      <w:r w:rsidRPr="00350AF8">
        <w:rPr>
          <w:rStyle w:val="Emphasis"/>
          <w:i w:val="0"/>
          <w:sz w:val="22"/>
          <w:szCs w:val="22"/>
          <w:lang w:val="en-GB"/>
        </w:rPr>
        <w:t>RORS00227</w:t>
      </w:r>
      <w:r>
        <w:rPr>
          <w:rStyle w:val="Emphasis"/>
          <w:i w:val="0"/>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F2367E4" w14:textId="77777777" w:rsidR="008A34F7" w:rsidRPr="008A34F7" w:rsidRDefault="008A34F7" w:rsidP="008A34F7">
      <w:pPr>
        <w:ind w:left="709" w:hanging="349"/>
        <w:outlineLvl w:val="0"/>
        <w:rPr>
          <w:sz w:val="22"/>
          <w:szCs w:val="22"/>
        </w:rPr>
      </w:pPr>
      <w:r w:rsidRPr="008A34F7">
        <w:rPr>
          <w:sz w:val="22"/>
          <w:szCs w:val="22"/>
        </w:rPr>
        <w:t xml:space="preserve">Institute for Hungarian Culture in Vojvodina </w:t>
      </w:r>
    </w:p>
    <w:p w14:paraId="4C3587DA" w14:textId="77777777" w:rsidR="008A34F7" w:rsidRPr="00D86E87" w:rsidRDefault="008A34F7" w:rsidP="008A34F7">
      <w:pPr>
        <w:ind w:left="709" w:hanging="349"/>
        <w:outlineLvl w:val="0"/>
        <w:rPr>
          <w:sz w:val="22"/>
          <w:szCs w:val="22"/>
        </w:rPr>
      </w:pPr>
      <w:r w:rsidRPr="008A34F7">
        <w:rPr>
          <w:sz w:val="22"/>
          <w:szCs w:val="22"/>
        </w:rPr>
        <w:t>(Zavod za kulturu vojvođanskih Mađara)</w:t>
      </w:r>
      <w:r w:rsidRPr="00D86E87">
        <w:rPr>
          <w:sz w:val="22"/>
          <w:szCs w:val="22"/>
        </w:rPr>
        <w:t>,</w:t>
      </w:r>
    </w:p>
    <w:p w14:paraId="05CB8CC0" w14:textId="77777777" w:rsidR="008A34F7" w:rsidRPr="00D86E87" w:rsidRDefault="008A34F7" w:rsidP="008A34F7">
      <w:pPr>
        <w:ind w:left="709" w:hanging="349"/>
        <w:outlineLvl w:val="0"/>
        <w:rPr>
          <w:sz w:val="22"/>
          <w:szCs w:val="22"/>
        </w:rPr>
      </w:pPr>
      <w:r w:rsidRPr="00D86E87">
        <w:rPr>
          <w:sz w:val="22"/>
          <w:szCs w:val="22"/>
        </w:rPr>
        <w:t>Poštanska 18.</w:t>
      </w:r>
    </w:p>
    <w:p w14:paraId="4EBA09F1" w14:textId="6CE36841" w:rsidR="008A34F7" w:rsidRPr="00D86E87" w:rsidRDefault="008A34F7" w:rsidP="008A34F7">
      <w:pPr>
        <w:ind w:left="709" w:hanging="349"/>
        <w:outlineLvl w:val="0"/>
        <w:rPr>
          <w:sz w:val="22"/>
          <w:szCs w:val="22"/>
        </w:rPr>
      </w:pPr>
      <w:r w:rsidRPr="00D86E87">
        <w:rPr>
          <w:sz w:val="22"/>
          <w:szCs w:val="22"/>
        </w:rPr>
        <w:t>24420 Senta, Republic of Serbia.</w:t>
      </w:r>
    </w:p>
    <w:p w14:paraId="67F4A905" w14:textId="77777777" w:rsidR="006F5FD0" w:rsidRPr="00B33EE6" w:rsidRDefault="00000000">
      <w:pPr>
        <w:rPr>
          <w:sz w:val="22"/>
          <w:szCs w:val="22"/>
          <w:lang w:val="en-GB"/>
        </w:rPr>
      </w:pPr>
      <w:r>
        <w:rPr>
          <w:snapToGrid/>
          <w:sz w:val="22"/>
          <w:szCs w:val="22"/>
          <w:lang w:val="en-GB"/>
        </w:rPr>
        <w:pict w14:anchorId="589D319E">
          <v:line id="_x0000_s2054" alt="" style="position:absolute;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15C6522D" w14:textId="77777777" w:rsidR="00D86E87" w:rsidRPr="00457350" w:rsidRDefault="00D86E87" w:rsidP="00D86E87">
      <w:pPr>
        <w:pStyle w:val="Blockquote"/>
        <w:jc w:val="both"/>
        <w:rPr>
          <w:rStyle w:val="Emphasis"/>
        </w:rPr>
      </w:pPr>
      <w:r w:rsidRPr="00457350">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40720D4" w14:textId="77777777" w:rsidR="00F6783F" w:rsidRPr="00B33EE6" w:rsidRDefault="00F6783F" w:rsidP="00F6783F">
      <w:pPr>
        <w:pStyle w:val="Blockquote"/>
        <w:rPr>
          <w:i/>
          <w:sz w:val="22"/>
          <w:szCs w:val="22"/>
          <w:lang w:val="en-GB"/>
        </w:rPr>
      </w:pPr>
      <w:r>
        <w:rPr>
          <w:rStyle w:val="Emphasis"/>
          <w:i w:val="0"/>
          <w:sz w:val="22"/>
          <w:szCs w:val="22"/>
          <w:lang w:val="en-GB"/>
        </w:rPr>
        <w:t>The Tenderer/supplier has to deliver the following articles/equipment to the premises of the Contracting Authority</w:t>
      </w:r>
      <w:r>
        <w:rPr>
          <w:rStyle w:val="Emphasis"/>
          <w:i w:val="0"/>
          <w:sz w:val="22"/>
          <w:szCs w:val="22"/>
          <w:lang w:val="en-GB"/>
        </w:rPr>
        <w:br/>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62"/>
        <w:gridCol w:w="2757"/>
      </w:tblGrid>
      <w:tr w:rsidR="00762DB7" w:rsidRPr="00FB01F4" w14:paraId="6C8E4BBF" w14:textId="77777777" w:rsidTr="00B8054E">
        <w:tc>
          <w:tcPr>
            <w:tcW w:w="675" w:type="dxa"/>
            <w:shd w:val="clear" w:color="auto" w:fill="auto"/>
          </w:tcPr>
          <w:p w14:paraId="592368AF" w14:textId="77777777" w:rsidR="00762DB7" w:rsidRPr="00FB01F4" w:rsidRDefault="00762DB7" w:rsidP="00B8054E">
            <w:pPr>
              <w:spacing w:before="0" w:after="0"/>
              <w:jc w:val="both"/>
              <w:rPr>
                <w:sz w:val="21"/>
                <w:szCs w:val="21"/>
              </w:rPr>
            </w:pPr>
            <w:r>
              <w:rPr>
                <w:sz w:val="21"/>
                <w:szCs w:val="21"/>
              </w:rPr>
              <w:t>No.</w:t>
            </w:r>
          </w:p>
        </w:tc>
        <w:tc>
          <w:tcPr>
            <w:tcW w:w="4862" w:type="dxa"/>
            <w:shd w:val="clear" w:color="auto" w:fill="auto"/>
          </w:tcPr>
          <w:p w14:paraId="3E73E8AD" w14:textId="77777777" w:rsidR="00762DB7" w:rsidRPr="00FB01F4" w:rsidRDefault="00762DB7" w:rsidP="00B8054E">
            <w:pPr>
              <w:pStyle w:val="ListParagraph"/>
              <w:spacing w:after="160" w:line="278" w:lineRule="auto"/>
              <w:ind w:left="0"/>
              <w:contextualSpacing/>
              <w:rPr>
                <w:sz w:val="21"/>
                <w:szCs w:val="21"/>
              </w:rPr>
            </w:pPr>
            <w:r>
              <w:rPr>
                <w:sz w:val="21"/>
                <w:szCs w:val="21"/>
              </w:rPr>
              <w:t>Name of supply</w:t>
            </w:r>
          </w:p>
        </w:tc>
        <w:tc>
          <w:tcPr>
            <w:tcW w:w="2757" w:type="dxa"/>
            <w:shd w:val="clear" w:color="auto" w:fill="auto"/>
          </w:tcPr>
          <w:p w14:paraId="7FB20C49" w14:textId="77777777" w:rsidR="00762DB7" w:rsidRPr="00FB01F4" w:rsidRDefault="00762DB7" w:rsidP="00B8054E">
            <w:pPr>
              <w:spacing w:before="0" w:after="0"/>
              <w:ind w:right="139"/>
              <w:jc w:val="center"/>
              <w:rPr>
                <w:sz w:val="21"/>
                <w:szCs w:val="21"/>
              </w:rPr>
            </w:pPr>
            <w:r>
              <w:rPr>
                <w:sz w:val="21"/>
                <w:szCs w:val="21"/>
              </w:rPr>
              <w:t>Pieces required</w:t>
            </w:r>
          </w:p>
        </w:tc>
      </w:tr>
      <w:tr w:rsidR="00762DB7" w:rsidRPr="00FB01F4" w14:paraId="6BB37B3B" w14:textId="77777777" w:rsidTr="00B8054E">
        <w:tc>
          <w:tcPr>
            <w:tcW w:w="675" w:type="dxa"/>
            <w:shd w:val="clear" w:color="auto" w:fill="auto"/>
          </w:tcPr>
          <w:p w14:paraId="29FCC8B6" w14:textId="77777777" w:rsidR="00762DB7" w:rsidRPr="00FB01F4" w:rsidRDefault="00762DB7" w:rsidP="00B8054E">
            <w:pPr>
              <w:spacing w:before="0" w:after="0"/>
              <w:jc w:val="both"/>
              <w:rPr>
                <w:sz w:val="21"/>
                <w:szCs w:val="21"/>
              </w:rPr>
            </w:pPr>
            <w:r w:rsidRPr="00FB01F4">
              <w:rPr>
                <w:sz w:val="21"/>
                <w:szCs w:val="21"/>
              </w:rPr>
              <w:t>1</w:t>
            </w:r>
          </w:p>
        </w:tc>
        <w:tc>
          <w:tcPr>
            <w:tcW w:w="4862" w:type="dxa"/>
            <w:shd w:val="clear" w:color="auto" w:fill="auto"/>
          </w:tcPr>
          <w:p w14:paraId="61ACBE5D" w14:textId="77777777" w:rsidR="00762DB7" w:rsidRPr="00FB01F4" w:rsidRDefault="00762DB7" w:rsidP="00B8054E">
            <w:pPr>
              <w:pStyle w:val="ListParagraph"/>
              <w:spacing w:after="160" w:line="278" w:lineRule="auto"/>
              <w:ind w:left="0"/>
              <w:contextualSpacing/>
              <w:rPr>
                <w:sz w:val="21"/>
                <w:szCs w:val="21"/>
              </w:rPr>
            </w:pPr>
            <w:r w:rsidRPr="00FB01F4">
              <w:rPr>
                <w:sz w:val="21"/>
                <w:szCs w:val="21"/>
              </w:rPr>
              <w:t>Document scanner</w:t>
            </w:r>
          </w:p>
        </w:tc>
        <w:tc>
          <w:tcPr>
            <w:tcW w:w="2757" w:type="dxa"/>
            <w:shd w:val="clear" w:color="auto" w:fill="auto"/>
          </w:tcPr>
          <w:p w14:paraId="3B0FE43B"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5E7AB958" w14:textId="77777777" w:rsidTr="00B8054E">
        <w:tc>
          <w:tcPr>
            <w:tcW w:w="675" w:type="dxa"/>
            <w:shd w:val="clear" w:color="auto" w:fill="auto"/>
          </w:tcPr>
          <w:p w14:paraId="5F8B716E" w14:textId="77777777" w:rsidR="00762DB7" w:rsidRPr="00FB01F4" w:rsidRDefault="00762DB7" w:rsidP="00B8054E">
            <w:pPr>
              <w:spacing w:before="0" w:after="0"/>
              <w:jc w:val="both"/>
              <w:rPr>
                <w:sz w:val="21"/>
                <w:szCs w:val="21"/>
              </w:rPr>
            </w:pPr>
            <w:r w:rsidRPr="00FB01F4">
              <w:rPr>
                <w:sz w:val="21"/>
                <w:szCs w:val="21"/>
              </w:rPr>
              <w:t>2</w:t>
            </w:r>
          </w:p>
        </w:tc>
        <w:tc>
          <w:tcPr>
            <w:tcW w:w="4862" w:type="dxa"/>
            <w:shd w:val="clear" w:color="auto" w:fill="auto"/>
          </w:tcPr>
          <w:p w14:paraId="038B717D" w14:textId="77777777" w:rsidR="00762DB7" w:rsidRPr="00FB01F4" w:rsidRDefault="00762DB7" w:rsidP="00B8054E">
            <w:pPr>
              <w:pStyle w:val="ListParagraph"/>
              <w:spacing w:after="160" w:line="278" w:lineRule="auto"/>
              <w:ind w:left="0"/>
              <w:contextualSpacing/>
              <w:rPr>
                <w:sz w:val="21"/>
                <w:szCs w:val="21"/>
              </w:rPr>
            </w:pPr>
            <w:r w:rsidRPr="00FB01F4">
              <w:rPr>
                <w:sz w:val="21"/>
                <w:szCs w:val="21"/>
              </w:rPr>
              <w:t>Planetary scanner</w:t>
            </w:r>
          </w:p>
          <w:p w14:paraId="178D8ACD" w14:textId="77777777" w:rsidR="00762DB7" w:rsidRPr="00FB01F4" w:rsidRDefault="00762DB7" w:rsidP="00B8054E">
            <w:pPr>
              <w:spacing w:before="0" w:after="0"/>
              <w:jc w:val="both"/>
              <w:rPr>
                <w:sz w:val="21"/>
                <w:szCs w:val="21"/>
              </w:rPr>
            </w:pPr>
          </w:p>
        </w:tc>
        <w:tc>
          <w:tcPr>
            <w:tcW w:w="2757" w:type="dxa"/>
            <w:shd w:val="clear" w:color="auto" w:fill="auto"/>
          </w:tcPr>
          <w:p w14:paraId="2C128B67"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1775CFBA" w14:textId="77777777" w:rsidTr="00B8054E">
        <w:tc>
          <w:tcPr>
            <w:tcW w:w="675" w:type="dxa"/>
            <w:shd w:val="clear" w:color="auto" w:fill="auto"/>
          </w:tcPr>
          <w:p w14:paraId="25255763" w14:textId="77777777" w:rsidR="00762DB7" w:rsidRPr="00FB01F4" w:rsidRDefault="00762DB7" w:rsidP="00B8054E">
            <w:pPr>
              <w:spacing w:before="0" w:after="0"/>
              <w:jc w:val="both"/>
              <w:rPr>
                <w:sz w:val="21"/>
                <w:szCs w:val="21"/>
              </w:rPr>
            </w:pPr>
            <w:r w:rsidRPr="00FB01F4">
              <w:rPr>
                <w:sz w:val="21"/>
                <w:szCs w:val="21"/>
              </w:rPr>
              <w:lastRenderedPageBreak/>
              <w:t>3</w:t>
            </w:r>
          </w:p>
        </w:tc>
        <w:tc>
          <w:tcPr>
            <w:tcW w:w="4862" w:type="dxa"/>
            <w:shd w:val="clear" w:color="auto" w:fill="auto"/>
          </w:tcPr>
          <w:p w14:paraId="24963274" w14:textId="77777777" w:rsidR="00762DB7" w:rsidRPr="00FB01F4" w:rsidRDefault="00762DB7" w:rsidP="00B8054E">
            <w:pPr>
              <w:pStyle w:val="ListParagraph"/>
              <w:spacing w:after="160" w:line="278" w:lineRule="auto"/>
              <w:ind w:left="0"/>
              <w:contextualSpacing/>
              <w:rPr>
                <w:sz w:val="21"/>
                <w:szCs w:val="21"/>
              </w:rPr>
            </w:pPr>
            <w:r w:rsidRPr="00FB01F4">
              <w:rPr>
                <w:sz w:val="21"/>
                <w:szCs w:val="21"/>
              </w:rPr>
              <w:t>Photocopy machine</w:t>
            </w:r>
          </w:p>
          <w:p w14:paraId="311A5C8A" w14:textId="77777777" w:rsidR="00762DB7" w:rsidRPr="00FB01F4" w:rsidRDefault="00762DB7" w:rsidP="00B8054E">
            <w:pPr>
              <w:spacing w:before="0" w:after="0"/>
              <w:jc w:val="both"/>
              <w:rPr>
                <w:sz w:val="21"/>
                <w:szCs w:val="21"/>
              </w:rPr>
            </w:pPr>
          </w:p>
        </w:tc>
        <w:tc>
          <w:tcPr>
            <w:tcW w:w="2757" w:type="dxa"/>
            <w:shd w:val="clear" w:color="auto" w:fill="auto"/>
          </w:tcPr>
          <w:p w14:paraId="5B5CF026"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55735A4B" w14:textId="77777777" w:rsidTr="00B8054E">
        <w:tc>
          <w:tcPr>
            <w:tcW w:w="675" w:type="dxa"/>
            <w:shd w:val="clear" w:color="auto" w:fill="auto"/>
          </w:tcPr>
          <w:p w14:paraId="1DAED7F5" w14:textId="77777777" w:rsidR="00762DB7" w:rsidRPr="00FB01F4" w:rsidRDefault="00762DB7" w:rsidP="00B8054E">
            <w:pPr>
              <w:spacing w:before="0" w:after="0"/>
              <w:jc w:val="both"/>
              <w:rPr>
                <w:sz w:val="21"/>
                <w:szCs w:val="21"/>
              </w:rPr>
            </w:pPr>
            <w:r w:rsidRPr="00FB01F4">
              <w:rPr>
                <w:sz w:val="21"/>
                <w:szCs w:val="21"/>
              </w:rPr>
              <w:t>4</w:t>
            </w:r>
          </w:p>
        </w:tc>
        <w:tc>
          <w:tcPr>
            <w:tcW w:w="4862" w:type="dxa"/>
            <w:shd w:val="clear" w:color="auto" w:fill="auto"/>
          </w:tcPr>
          <w:p w14:paraId="579F8D1F" w14:textId="77777777" w:rsidR="00762DB7" w:rsidRPr="00FB01F4" w:rsidRDefault="00762DB7" w:rsidP="00B8054E">
            <w:pPr>
              <w:spacing w:before="0" w:after="0"/>
              <w:jc w:val="both"/>
              <w:rPr>
                <w:sz w:val="21"/>
                <w:szCs w:val="21"/>
              </w:rPr>
            </w:pPr>
            <w:r w:rsidRPr="00FB01F4">
              <w:rPr>
                <w:sz w:val="21"/>
                <w:szCs w:val="21"/>
              </w:rPr>
              <w:t xml:space="preserve">3D scanner </w:t>
            </w:r>
          </w:p>
        </w:tc>
        <w:tc>
          <w:tcPr>
            <w:tcW w:w="2757" w:type="dxa"/>
            <w:shd w:val="clear" w:color="auto" w:fill="auto"/>
          </w:tcPr>
          <w:p w14:paraId="1EF5C42B"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3E069103" w14:textId="77777777" w:rsidTr="00B8054E">
        <w:tc>
          <w:tcPr>
            <w:tcW w:w="675" w:type="dxa"/>
            <w:shd w:val="clear" w:color="auto" w:fill="auto"/>
          </w:tcPr>
          <w:p w14:paraId="455BE3AF" w14:textId="77777777" w:rsidR="00762DB7" w:rsidRPr="00FB01F4" w:rsidRDefault="00762DB7" w:rsidP="00B8054E">
            <w:pPr>
              <w:spacing w:before="0" w:after="0"/>
              <w:jc w:val="both"/>
              <w:rPr>
                <w:sz w:val="21"/>
                <w:szCs w:val="21"/>
              </w:rPr>
            </w:pPr>
            <w:r w:rsidRPr="00FB01F4">
              <w:rPr>
                <w:sz w:val="21"/>
                <w:szCs w:val="21"/>
              </w:rPr>
              <w:t>5.1</w:t>
            </w:r>
          </w:p>
        </w:tc>
        <w:tc>
          <w:tcPr>
            <w:tcW w:w="4862" w:type="dxa"/>
            <w:shd w:val="clear" w:color="auto" w:fill="auto"/>
          </w:tcPr>
          <w:p w14:paraId="713A94C0" w14:textId="77777777" w:rsidR="00762DB7" w:rsidRPr="00FB01F4" w:rsidRDefault="00762DB7" w:rsidP="00B8054E">
            <w:pPr>
              <w:spacing w:before="0" w:after="0"/>
              <w:jc w:val="both"/>
              <w:rPr>
                <w:sz w:val="21"/>
                <w:szCs w:val="21"/>
              </w:rPr>
            </w:pPr>
            <w:r w:rsidRPr="00FB01F4">
              <w:rPr>
                <w:sz w:val="21"/>
                <w:szCs w:val="21"/>
              </w:rPr>
              <w:t>Desktop computer with OS and office suite</w:t>
            </w:r>
          </w:p>
        </w:tc>
        <w:tc>
          <w:tcPr>
            <w:tcW w:w="2757" w:type="dxa"/>
            <w:shd w:val="clear" w:color="auto" w:fill="auto"/>
          </w:tcPr>
          <w:p w14:paraId="6F698455" w14:textId="77777777" w:rsidR="00762DB7" w:rsidRPr="00FB01F4" w:rsidRDefault="00762DB7" w:rsidP="00B8054E">
            <w:pPr>
              <w:spacing w:before="0" w:after="0"/>
              <w:ind w:right="139" w:firstLine="720"/>
              <w:rPr>
                <w:sz w:val="21"/>
                <w:szCs w:val="21"/>
              </w:rPr>
            </w:pPr>
            <w:r w:rsidRPr="00FB01F4">
              <w:rPr>
                <w:sz w:val="21"/>
                <w:szCs w:val="21"/>
              </w:rPr>
              <w:t xml:space="preserve">        7</w:t>
            </w:r>
          </w:p>
        </w:tc>
      </w:tr>
      <w:tr w:rsidR="00762DB7" w:rsidRPr="00FB01F4" w14:paraId="088E921E" w14:textId="77777777" w:rsidTr="00B8054E">
        <w:tc>
          <w:tcPr>
            <w:tcW w:w="675" w:type="dxa"/>
            <w:shd w:val="clear" w:color="auto" w:fill="auto"/>
          </w:tcPr>
          <w:p w14:paraId="1CF5FBBB" w14:textId="77777777" w:rsidR="00762DB7" w:rsidRPr="00FB01F4" w:rsidRDefault="00762DB7" w:rsidP="00B8054E">
            <w:pPr>
              <w:spacing w:before="0" w:after="0"/>
              <w:jc w:val="both"/>
              <w:rPr>
                <w:sz w:val="21"/>
                <w:szCs w:val="21"/>
              </w:rPr>
            </w:pPr>
            <w:r w:rsidRPr="00FB01F4">
              <w:rPr>
                <w:sz w:val="21"/>
                <w:szCs w:val="21"/>
              </w:rPr>
              <w:t>5.2</w:t>
            </w:r>
          </w:p>
        </w:tc>
        <w:tc>
          <w:tcPr>
            <w:tcW w:w="4862" w:type="dxa"/>
            <w:shd w:val="clear" w:color="auto" w:fill="auto"/>
          </w:tcPr>
          <w:p w14:paraId="23C6EE08" w14:textId="77777777" w:rsidR="00762DB7" w:rsidRPr="00FB01F4" w:rsidRDefault="00762DB7" w:rsidP="00B8054E">
            <w:pPr>
              <w:spacing w:before="0" w:after="0"/>
              <w:jc w:val="both"/>
              <w:rPr>
                <w:sz w:val="21"/>
                <w:szCs w:val="21"/>
              </w:rPr>
            </w:pPr>
            <w:r w:rsidRPr="00FB01F4">
              <w:rPr>
                <w:sz w:val="21"/>
                <w:szCs w:val="21"/>
              </w:rPr>
              <w:t>Monitor</w:t>
            </w:r>
            <w:r>
              <w:rPr>
                <w:sz w:val="21"/>
                <w:szCs w:val="21"/>
              </w:rPr>
              <w:t>s</w:t>
            </w:r>
            <w:r w:rsidRPr="00FB01F4">
              <w:rPr>
                <w:sz w:val="21"/>
                <w:szCs w:val="21"/>
              </w:rPr>
              <w:t xml:space="preserve"> </w:t>
            </w:r>
            <w:r>
              <w:rPr>
                <w:sz w:val="21"/>
                <w:szCs w:val="21"/>
              </w:rPr>
              <w:t>(</w:t>
            </w:r>
            <w:r w:rsidRPr="00FB01F4">
              <w:rPr>
                <w:sz w:val="21"/>
                <w:szCs w:val="21"/>
              </w:rPr>
              <w:t>for the desktop computers</w:t>
            </w:r>
            <w:r>
              <w:rPr>
                <w:sz w:val="21"/>
                <w:szCs w:val="21"/>
              </w:rPr>
              <w:t xml:space="preserve"> under 5.1)</w:t>
            </w:r>
          </w:p>
        </w:tc>
        <w:tc>
          <w:tcPr>
            <w:tcW w:w="2757" w:type="dxa"/>
            <w:shd w:val="clear" w:color="auto" w:fill="auto"/>
          </w:tcPr>
          <w:p w14:paraId="21A66C1E" w14:textId="77777777" w:rsidR="00762DB7" w:rsidRPr="00FB01F4" w:rsidRDefault="00762DB7" w:rsidP="00B8054E">
            <w:pPr>
              <w:spacing w:before="0" w:after="0"/>
              <w:ind w:right="139"/>
              <w:rPr>
                <w:sz w:val="21"/>
                <w:szCs w:val="21"/>
              </w:rPr>
            </w:pPr>
            <w:r w:rsidRPr="00FB01F4">
              <w:rPr>
                <w:sz w:val="21"/>
                <w:szCs w:val="21"/>
              </w:rPr>
              <w:t xml:space="preserve">                     7</w:t>
            </w:r>
          </w:p>
        </w:tc>
      </w:tr>
      <w:tr w:rsidR="00762DB7" w:rsidRPr="00FB01F4" w14:paraId="40B65616" w14:textId="77777777" w:rsidTr="00B8054E">
        <w:tc>
          <w:tcPr>
            <w:tcW w:w="675" w:type="dxa"/>
            <w:shd w:val="clear" w:color="auto" w:fill="auto"/>
          </w:tcPr>
          <w:p w14:paraId="60884CDB" w14:textId="77777777" w:rsidR="00762DB7" w:rsidRPr="00FB01F4" w:rsidRDefault="00762DB7" w:rsidP="00B8054E">
            <w:pPr>
              <w:spacing w:before="0" w:after="0"/>
              <w:jc w:val="both"/>
              <w:rPr>
                <w:sz w:val="21"/>
                <w:szCs w:val="21"/>
              </w:rPr>
            </w:pPr>
            <w:r w:rsidRPr="00FB01F4">
              <w:rPr>
                <w:sz w:val="21"/>
                <w:szCs w:val="21"/>
              </w:rPr>
              <w:t>5.3</w:t>
            </w:r>
          </w:p>
        </w:tc>
        <w:tc>
          <w:tcPr>
            <w:tcW w:w="4862" w:type="dxa"/>
            <w:shd w:val="clear" w:color="auto" w:fill="auto"/>
          </w:tcPr>
          <w:p w14:paraId="67F96418" w14:textId="77777777" w:rsidR="00762DB7" w:rsidRPr="00FB01F4" w:rsidRDefault="00762DB7" w:rsidP="00B8054E">
            <w:pPr>
              <w:spacing w:before="0" w:after="0"/>
              <w:jc w:val="both"/>
              <w:rPr>
                <w:sz w:val="21"/>
                <w:szCs w:val="21"/>
              </w:rPr>
            </w:pPr>
            <w:r w:rsidRPr="00FB01F4">
              <w:rPr>
                <w:sz w:val="21"/>
                <w:szCs w:val="21"/>
              </w:rPr>
              <w:t>U</w:t>
            </w:r>
            <w:r>
              <w:rPr>
                <w:sz w:val="21"/>
                <w:szCs w:val="21"/>
              </w:rPr>
              <w:t>PS (</w:t>
            </w:r>
            <w:r w:rsidRPr="00FB01F4">
              <w:rPr>
                <w:sz w:val="21"/>
                <w:szCs w:val="21"/>
              </w:rPr>
              <w:t>for the desktop computers</w:t>
            </w:r>
            <w:r>
              <w:rPr>
                <w:sz w:val="21"/>
                <w:szCs w:val="21"/>
              </w:rPr>
              <w:t xml:space="preserve"> under 5.1)</w:t>
            </w:r>
          </w:p>
        </w:tc>
        <w:tc>
          <w:tcPr>
            <w:tcW w:w="2757" w:type="dxa"/>
            <w:shd w:val="clear" w:color="auto" w:fill="auto"/>
          </w:tcPr>
          <w:p w14:paraId="6581D431" w14:textId="77777777" w:rsidR="00762DB7" w:rsidRPr="00FB01F4" w:rsidRDefault="00762DB7" w:rsidP="00B8054E">
            <w:pPr>
              <w:spacing w:before="0" w:after="0"/>
              <w:ind w:right="139"/>
              <w:rPr>
                <w:sz w:val="21"/>
                <w:szCs w:val="21"/>
              </w:rPr>
            </w:pPr>
            <w:r w:rsidRPr="00FB01F4">
              <w:rPr>
                <w:sz w:val="21"/>
                <w:szCs w:val="21"/>
              </w:rPr>
              <w:t xml:space="preserve">                     7</w:t>
            </w:r>
          </w:p>
        </w:tc>
      </w:tr>
      <w:tr w:rsidR="00762DB7" w:rsidRPr="00FB01F4" w14:paraId="61375C5D" w14:textId="77777777" w:rsidTr="00B8054E">
        <w:tc>
          <w:tcPr>
            <w:tcW w:w="675" w:type="dxa"/>
            <w:shd w:val="clear" w:color="auto" w:fill="auto"/>
          </w:tcPr>
          <w:p w14:paraId="2E114E41" w14:textId="77777777" w:rsidR="00762DB7" w:rsidRPr="00FB01F4" w:rsidRDefault="00762DB7" w:rsidP="00B8054E">
            <w:pPr>
              <w:spacing w:before="0" w:after="0"/>
              <w:jc w:val="both"/>
              <w:rPr>
                <w:sz w:val="21"/>
                <w:szCs w:val="21"/>
              </w:rPr>
            </w:pPr>
            <w:r w:rsidRPr="00FB01F4">
              <w:rPr>
                <w:sz w:val="21"/>
                <w:szCs w:val="21"/>
              </w:rPr>
              <w:t>6</w:t>
            </w:r>
          </w:p>
        </w:tc>
        <w:tc>
          <w:tcPr>
            <w:tcW w:w="4862" w:type="dxa"/>
            <w:shd w:val="clear" w:color="auto" w:fill="auto"/>
          </w:tcPr>
          <w:p w14:paraId="68F3D94B" w14:textId="77777777" w:rsidR="00762DB7" w:rsidRPr="00FB01F4" w:rsidRDefault="00762DB7" w:rsidP="00B8054E">
            <w:pPr>
              <w:spacing w:before="0" w:after="0"/>
              <w:jc w:val="both"/>
              <w:rPr>
                <w:sz w:val="21"/>
                <w:szCs w:val="21"/>
              </w:rPr>
            </w:pPr>
            <w:r w:rsidRPr="00FB01F4">
              <w:rPr>
                <w:sz w:val="21"/>
                <w:szCs w:val="21"/>
              </w:rPr>
              <w:t>HD video camera</w:t>
            </w:r>
            <w:r>
              <w:rPr>
                <w:sz w:val="21"/>
                <w:szCs w:val="21"/>
              </w:rPr>
              <w:t xml:space="preserve"> </w:t>
            </w:r>
            <w:r w:rsidRPr="00FB01F4">
              <w:rPr>
                <w:sz w:val="21"/>
                <w:szCs w:val="21"/>
              </w:rPr>
              <w:t>with voice zoom microphone</w:t>
            </w:r>
          </w:p>
        </w:tc>
        <w:tc>
          <w:tcPr>
            <w:tcW w:w="2757" w:type="dxa"/>
            <w:shd w:val="clear" w:color="auto" w:fill="auto"/>
          </w:tcPr>
          <w:p w14:paraId="6DE40F99"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15098F07" w14:textId="77777777" w:rsidTr="00B8054E">
        <w:tc>
          <w:tcPr>
            <w:tcW w:w="675" w:type="dxa"/>
            <w:shd w:val="clear" w:color="auto" w:fill="auto"/>
          </w:tcPr>
          <w:p w14:paraId="23DF3853" w14:textId="77777777" w:rsidR="00762DB7" w:rsidRPr="00FB01F4" w:rsidRDefault="00762DB7" w:rsidP="00B8054E">
            <w:pPr>
              <w:spacing w:before="0" w:after="0"/>
              <w:jc w:val="both"/>
              <w:rPr>
                <w:sz w:val="21"/>
                <w:szCs w:val="21"/>
              </w:rPr>
            </w:pPr>
            <w:r w:rsidRPr="00FB01F4">
              <w:rPr>
                <w:sz w:val="21"/>
                <w:szCs w:val="21"/>
              </w:rPr>
              <w:t>7</w:t>
            </w:r>
          </w:p>
        </w:tc>
        <w:tc>
          <w:tcPr>
            <w:tcW w:w="4862" w:type="dxa"/>
            <w:shd w:val="clear" w:color="auto" w:fill="auto"/>
          </w:tcPr>
          <w:p w14:paraId="45808824" w14:textId="77777777" w:rsidR="00762DB7" w:rsidRPr="00FB01F4" w:rsidRDefault="00762DB7" w:rsidP="00B8054E">
            <w:pPr>
              <w:spacing w:before="0" w:after="0"/>
              <w:jc w:val="both"/>
              <w:rPr>
                <w:sz w:val="21"/>
                <w:szCs w:val="21"/>
              </w:rPr>
            </w:pPr>
            <w:r w:rsidRPr="00FB01F4">
              <w:rPr>
                <w:sz w:val="21"/>
                <w:szCs w:val="21"/>
              </w:rPr>
              <w:t xml:space="preserve">Laser projector </w:t>
            </w:r>
          </w:p>
        </w:tc>
        <w:tc>
          <w:tcPr>
            <w:tcW w:w="2757" w:type="dxa"/>
            <w:shd w:val="clear" w:color="auto" w:fill="auto"/>
          </w:tcPr>
          <w:p w14:paraId="6EF3AB8F"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2B0044C4" w14:textId="77777777" w:rsidTr="00B8054E">
        <w:tc>
          <w:tcPr>
            <w:tcW w:w="675" w:type="dxa"/>
            <w:shd w:val="clear" w:color="auto" w:fill="auto"/>
          </w:tcPr>
          <w:p w14:paraId="2AC0BF9C" w14:textId="77777777" w:rsidR="00762DB7" w:rsidRPr="00FB01F4" w:rsidRDefault="00762DB7" w:rsidP="00B8054E">
            <w:pPr>
              <w:spacing w:before="0" w:after="0"/>
              <w:jc w:val="both"/>
              <w:rPr>
                <w:sz w:val="21"/>
                <w:szCs w:val="21"/>
              </w:rPr>
            </w:pPr>
            <w:r w:rsidRPr="00FB01F4">
              <w:rPr>
                <w:sz w:val="21"/>
                <w:szCs w:val="21"/>
              </w:rPr>
              <w:t>8</w:t>
            </w:r>
          </w:p>
        </w:tc>
        <w:tc>
          <w:tcPr>
            <w:tcW w:w="4862" w:type="dxa"/>
            <w:shd w:val="clear" w:color="auto" w:fill="auto"/>
          </w:tcPr>
          <w:p w14:paraId="3F8382C3" w14:textId="77777777" w:rsidR="00762DB7" w:rsidRPr="00FB01F4" w:rsidRDefault="00762DB7" w:rsidP="00B8054E">
            <w:pPr>
              <w:spacing w:before="0" w:after="0"/>
              <w:jc w:val="both"/>
              <w:rPr>
                <w:sz w:val="21"/>
                <w:szCs w:val="21"/>
              </w:rPr>
            </w:pPr>
            <w:r w:rsidRPr="00FB01F4">
              <w:rPr>
                <w:sz w:val="21"/>
                <w:szCs w:val="21"/>
              </w:rPr>
              <w:t>Laptop</w:t>
            </w:r>
            <w:r>
              <w:rPr>
                <w:sz w:val="21"/>
                <w:szCs w:val="21"/>
              </w:rPr>
              <w:t xml:space="preserve"> </w:t>
            </w:r>
            <w:r w:rsidRPr="00FB01F4">
              <w:rPr>
                <w:sz w:val="21"/>
                <w:szCs w:val="21"/>
              </w:rPr>
              <w:t>with OS and office suite</w:t>
            </w:r>
          </w:p>
        </w:tc>
        <w:tc>
          <w:tcPr>
            <w:tcW w:w="2757" w:type="dxa"/>
            <w:shd w:val="clear" w:color="auto" w:fill="auto"/>
          </w:tcPr>
          <w:p w14:paraId="333C4A6F" w14:textId="77777777" w:rsidR="00762DB7" w:rsidRPr="00FB01F4" w:rsidRDefault="00762DB7" w:rsidP="00B8054E">
            <w:pPr>
              <w:spacing w:before="0" w:after="0"/>
              <w:ind w:right="139"/>
              <w:jc w:val="center"/>
              <w:rPr>
                <w:sz w:val="21"/>
                <w:szCs w:val="21"/>
              </w:rPr>
            </w:pPr>
            <w:r w:rsidRPr="00FB01F4">
              <w:rPr>
                <w:sz w:val="21"/>
                <w:szCs w:val="21"/>
              </w:rPr>
              <w:t>6</w:t>
            </w:r>
          </w:p>
        </w:tc>
      </w:tr>
      <w:tr w:rsidR="00762DB7" w:rsidRPr="00FB01F4" w14:paraId="64C6E2E5" w14:textId="77777777" w:rsidTr="00B8054E">
        <w:tc>
          <w:tcPr>
            <w:tcW w:w="675" w:type="dxa"/>
            <w:shd w:val="clear" w:color="auto" w:fill="auto"/>
          </w:tcPr>
          <w:p w14:paraId="445ACEC5" w14:textId="77777777" w:rsidR="00762DB7" w:rsidRPr="00FB01F4" w:rsidRDefault="00762DB7" w:rsidP="00B8054E">
            <w:pPr>
              <w:spacing w:before="0" w:after="0"/>
              <w:jc w:val="both"/>
              <w:rPr>
                <w:sz w:val="21"/>
                <w:szCs w:val="21"/>
              </w:rPr>
            </w:pPr>
            <w:r w:rsidRPr="00FB01F4">
              <w:rPr>
                <w:sz w:val="21"/>
                <w:szCs w:val="21"/>
              </w:rPr>
              <w:t>9</w:t>
            </w:r>
          </w:p>
        </w:tc>
        <w:tc>
          <w:tcPr>
            <w:tcW w:w="4862" w:type="dxa"/>
            <w:shd w:val="clear" w:color="auto" w:fill="auto"/>
          </w:tcPr>
          <w:p w14:paraId="6ABB44EA" w14:textId="77777777" w:rsidR="00762DB7" w:rsidRPr="00FB01F4" w:rsidRDefault="00762DB7" w:rsidP="00B8054E">
            <w:pPr>
              <w:spacing w:before="0" w:after="0"/>
              <w:jc w:val="both"/>
              <w:rPr>
                <w:sz w:val="21"/>
                <w:szCs w:val="21"/>
              </w:rPr>
            </w:pPr>
            <w:r w:rsidRPr="00FB01F4">
              <w:rPr>
                <w:sz w:val="21"/>
                <w:szCs w:val="21"/>
              </w:rPr>
              <w:t>Notebook laptop</w:t>
            </w:r>
            <w:r>
              <w:rPr>
                <w:sz w:val="21"/>
                <w:szCs w:val="21"/>
              </w:rPr>
              <w:t xml:space="preserve"> </w:t>
            </w:r>
            <w:r w:rsidRPr="00FB01F4">
              <w:rPr>
                <w:sz w:val="21"/>
                <w:szCs w:val="21"/>
              </w:rPr>
              <w:t>with OS and office suite</w:t>
            </w:r>
          </w:p>
        </w:tc>
        <w:tc>
          <w:tcPr>
            <w:tcW w:w="2757" w:type="dxa"/>
            <w:shd w:val="clear" w:color="auto" w:fill="auto"/>
          </w:tcPr>
          <w:p w14:paraId="2D4FADAF" w14:textId="77777777" w:rsidR="00762DB7" w:rsidRPr="00FB01F4" w:rsidRDefault="00762DB7" w:rsidP="00B8054E">
            <w:pPr>
              <w:spacing w:before="0" w:after="0"/>
              <w:ind w:right="139"/>
              <w:jc w:val="center"/>
              <w:rPr>
                <w:sz w:val="21"/>
                <w:szCs w:val="21"/>
              </w:rPr>
            </w:pPr>
            <w:r w:rsidRPr="00FB01F4">
              <w:rPr>
                <w:sz w:val="21"/>
                <w:szCs w:val="21"/>
              </w:rPr>
              <w:t>2</w:t>
            </w:r>
          </w:p>
        </w:tc>
      </w:tr>
      <w:tr w:rsidR="00762DB7" w:rsidRPr="00FB01F4" w14:paraId="584F1F60" w14:textId="77777777" w:rsidTr="00B8054E">
        <w:tc>
          <w:tcPr>
            <w:tcW w:w="675" w:type="dxa"/>
            <w:shd w:val="clear" w:color="auto" w:fill="auto"/>
          </w:tcPr>
          <w:p w14:paraId="3CFB609B" w14:textId="77777777" w:rsidR="00762DB7" w:rsidRPr="00FB01F4" w:rsidRDefault="00762DB7" w:rsidP="00B8054E">
            <w:pPr>
              <w:spacing w:before="0" w:after="0"/>
              <w:jc w:val="both"/>
              <w:rPr>
                <w:sz w:val="21"/>
                <w:szCs w:val="21"/>
              </w:rPr>
            </w:pPr>
            <w:r w:rsidRPr="00FB01F4">
              <w:rPr>
                <w:sz w:val="21"/>
                <w:szCs w:val="21"/>
              </w:rPr>
              <w:t>10</w:t>
            </w:r>
          </w:p>
        </w:tc>
        <w:tc>
          <w:tcPr>
            <w:tcW w:w="4862" w:type="dxa"/>
            <w:shd w:val="clear" w:color="auto" w:fill="auto"/>
          </w:tcPr>
          <w:p w14:paraId="12B5E5FD" w14:textId="77777777" w:rsidR="00762DB7" w:rsidRPr="00FB01F4" w:rsidRDefault="00762DB7" w:rsidP="00B8054E">
            <w:pPr>
              <w:spacing w:before="0" w:after="0"/>
              <w:jc w:val="both"/>
              <w:rPr>
                <w:b/>
                <w:bCs/>
                <w:sz w:val="21"/>
                <w:szCs w:val="21"/>
              </w:rPr>
            </w:pPr>
            <w:r w:rsidRPr="00FB01F4">
              <w:rPr>
                <w:sz w:val="21"/>
                <w:szCs w:val="21"/>
              </w:rPr>
              <w:t xml:space="preserve">External HDD </w:t>
            </w:r>
            <w:r>
              <w:rPr>
                <w:sz w:val="21"/>
                <w:szCs w:val="21"/>
              </w:rPr>
              <w:t xml:space="preserve">min. </w:t>
            </w:r>
            <w:r w:rsidRPr="00FB01F4">
              <w:rPr>
                <w:sz w:val="21"/>
                <w:szCs w:val="21"/>
              </w:rPr>
              <w:t xml:space="preserve">2 TB  </w:t>
            </w:r>
          </w:p>
        </w:tc>
        <w:tc>
          <w:tcPr>
            <w:tcW w:w="2757" w:type="dxa"/>
            <w:shd w:val="clear" w:color="auto" w:fill="auto"/>
          </w:tcPr>
          <w:p w14:paraId="6744DFEB" w14:textId="77777777" w:rsidR="00762DB7" w:rsidRPr="00FB01F4" w:rsidRDefault="00762DB7" w:rsidP="00B8054E">
            <w:pPr>
              <w:spacing w:before="0" w:after="0"/>
              <w:ind w:right="139"/>
              <w:jc w:val="center"/>
              <w:rPr>
                <w:sz w:val="21"/>
                <w:szCs w:val="21"/>
              </w:rPr>
            </w:pPr>
            <w:r w:rsidRPr="00FB01F4">
              <w:rPr>
                <w:sz w:val="21"/>
                <w:szCs w:val="21"/>
              </w:rPr>
              <w:t>3</w:t>
            </w:r>
          </w:p>
        </w:tc>
      </w:tr>
      <w:tr w:rsidR="00762DB7" w:rsidRPr="00FB01F4" w14:paraId="1768A282" w14:textId="77777777" w:rsidTr="00B8054E">
        <w:tc>
          <w:tcPr>
            <w:tcW w:w="675" w:type="dxa"/>
            <w:shd w:val="clear" w:color="auto" w:fill="auto"/>
          </w:tcPr>
          <w:p w14:paraId="6E737A04" w14:textId="77777777" w:rsidR="00762DB7" w:rsidRPr="00FB01F4" w:rsidRDefault="00762DB7" w:rsidP="00B8054E">
            <w:pPr>
              <w:spacing w:before="0" w:after="0"/>
              <w:jc w:val="both"/>
              <w:rPr>
                <w:sz w:val="21"/>
                <w:szCs w:val="21"/>
              </w:rPr>
            </w:pPr>
            <w:r w:rsidRPr="00FB01F4">
              <w:rPr>
                <w:sz w:val="21"/>
                <w:szCs w:val="21"/>
              </w:rPr>
              <w:t>11</w:t>
            </w:r>
          </w:p>
        </w:tc>
        <w:tc>
          <w:tcPr>
            <w:tcW w:w="4862" w:type="dxa"/>
            <w:shd w:val="clear" w:color="auto" w:fill="auto"/>
          </w:tcPr>
          <w:p w14:paraId="5F1CEAFB" w14:textId="77777777" w:rsidR="00762DB7" w:rsidRPr="00FB01F4" w:rsidRDefault="00762DB7" w:rsidP="00B8054E">
            <w:pPr>
              <w:spacing w:before="0" w:after="0"/>
              <w:jc w:val="both"/>
              <w:rPr>
                <w:b/>
                <w:bCs/>
                <w:sz w:val="21"/>
                <w:szCs w:val="21"/>
              </w:rPr>
            </w:pPr>
            <w:r w:rsidRPr="00FB01F4">
              <w:rPr>
                <w:sz w:val="21"/>
                <w:szCs w:val="21"/>
              </w:rPr>
              <w:t xml:space="preserve">External HDD </w:t>
            </w:r>
            <w:r>
              <w:rPr>
                <w:sz w:val="21"/>
                <w:szCs w:val="21"/>
              </w:rPr>
              <w:t xml:space="preserve">min. </w:t>
            </w:r>
            <w:r w:rsidRPr="00FB01F4">
              <w:rPr>
                <w:sz w:val="21"/>
                <w:szCs w:val="21"/>
              </w:rPr>
              <w:t xml:space="preserve">4 TB </w:t>
            </w:r>
          </w:p>
        </w:tc>
        <w:tc>
          <w:tcPr>
            <w:tcW w:w="2757" w:type="dxa"/>
            <w:shd w:val="clear" w:color="auto" w:fill="auto"/>
          </w:tcPr>
          <w:p w14:paraId="736F7F04" w14:textId="77777777" w:rsidR="00762DB7" w:rsidRPr="00FB01F4" w:rsidRDefault="00762DB7" w:rsidP="00B8054E">
            <w:pPr>
              <w:spacing w:before="0" w:after="0"/>
              <w:ind w:right="139"/>
              <w:jc w:val="center"/>
              <w:rPr>
                <w:sz w:val="21"/>
                <w:szCs w:val="21"/>
              </w:rPr>
            </w:pPr>
            <w:r w:rsidRPr="00FB01F4">
              <w:rPr>
                <w:sz w:val="21"/>
                <w:szCs w:val="21"/>
              </w:rPr>
              <w:t>10</w:t>
            </w:r>
          </w:p>
        </w:tc>
      </w:tr>
      <w:tr w:rsidR="00762DB7" w:rsidRPr="00FB01F4" w14:paraId="0710F07C" w14:textId="77777777" w:rsidTr="00B8054E">
        <w:tc>
          <w:tcPr>
            <w:tcW w:w="675" w:type="dxa"/>
            <w:shd w:val="clear" w:color="auto" w:fill="auto"/>
          </w:tcPr>
          <w:p w14:paraId="242F17FD" w14:textId="77777777" w:rsidR="00762DB7" w:rsidRPr="00FB01F4" w:rsidRDefault="00762DB7" w:rsidP="00B8054E">
            <w:pPr>
              <w:spacing w:before="0" w:after="0"/>
              <w:jc w:val="both"/>
              <w:rPr>
                <w:sz w:val="21"/>
                <w:szCs w:val="21"/>
              </w:rPr>
            </w:pPr>
            <w:r w:rsidRPr="00FB01F4">
              <w:rPr>
                <w:sz w:val="21"/>
                <w:szCs w:val="21"/>
              </w:rPr>
              <w:t>12</w:t>
            </w:r>
          </w:p>
        </w:tc>
        <w:tc>
          <w:tcPr>
            <w:tcW w:w="4862" w:type="dxa"/>
            <w:shd w:val="clear" w:color="auto" w:fill="auto"/>
          </w:tcPr>
          <w:p w14:paraId="3DB818AE" w14:textId="77777777" w:rsidR="00762DB7" w:rsidRPr="00FB01F4" w:rsidRDefault="00762DB7" w:rsidP="00B8054E">
            <w:pPr>
              <w:spacing w:before="0" w:after="0"/>
              <w:jc w:val="both"/>
              <w:rPr>
                <w:b/>
                <w:bCs/>
                <w:sz w:val="21"/>
                <w:szCs w:val="21"/>
              </w:rPr>
            </w:pPr>
            <w:r w:rsidRPr="00FB01F4">
              <w:rPr>
                <w:sz w:val="21"/>
                <w:szCs w:val="21"/>
              </w:rPr>
              <w:t xml:space="preserve">Portable voice recorder </w:t>
            </w:r>
          </w:p>
        </w:tc>
        <w:tc>
          <w:tcPr>
            <w:tcW w:w="2757" w:type="dxa"/>
            <w:shd w:val="clear" w:color="auto" w:fill="auto"/>
          </w:tcPr>
          <w:p w14:paraId="5A97A7E5" w14:textId="77777777" w:rsidR="00762DB7" w:rsidRPr="00FB01F4" w:rsidRDefault="00762DB7" w:rsidP="00B8054E">
            <w:pPr>
              <w:spacing w:before="0" w:after="0"/>
              <w:ind w:right="139"/>
              <w:jc w:val="center"/>
              <w:rPr>
                <w:sz w:val="21"/>
                <w:szCs w:val="21"/>
              </w:rPr>
            </w:pPr>
            <w:r w:rsidRPr="00FB01F4">
              <w:rPr>
                <w:sz w:val="21"/>
                <w:szCs w:val="21"/>
              </w:rPr>
              <w:t>3</w:t>
            </w:r>
          </w:p>
        </w:tc>
      </w:tr>
      <w:tr w:rsidR="00762DB7" w:rsidRPr="00FB01F4" w14:paraId="53F93C7C" w14:textId="77777777" w:rsidTr="00B8054E">
        <w:tc>
          <w:tcPr>
            <w:tcW w:w="675" w:type="dxa"/>
            <w:shd w:val="clear" w:color="auto" w:fill="auto"/>
          </w:tcPr>
          <w:p w14:paraId="2FE674ED" w14:textId="77777777" w:rsidR="00762DB7" w:rsidRPr="00FB01F4" w:rsidRDefault="00762DB7" w:rsidP="00B8054E">
            <w:pPr>
              <w:spacing w:before="0" w:after="0"/>
              <w:jc w:val="both"/>
              <w:rPr>
                <w:sz w:val="21"/>
                <w:szCs w:val="21"/>
              </w:rPr>
            </w:pPr>
            <w:r w:rsidRPr="00FB01F4">
              <w:rPr>
                <w:sz w:val="21"/>
                <w:szCs w:val="21"/>
              </w:rPr>
              <w:t>13</w:t>
            </w:r>
          </w:p>
        </w:tc>
        <w:tc>
          <w:tcPr>
            <w:tcW w:w="4862" w:type="dxa"/>
            <w:shd w:val="clear" w:color="auto" w:fill="auto"/>
          </w:tcPr>
          <w:p w14:paraId="3720848F" w14:textId="77777777" w:rsidR="00762DB7" w:rsidRPr="00FB01F4" w:rsidRDefault="00762DB7" w:rsidP="00B8054E">
            <w:pPr>
              <w:spacing w:before="0" w:after="0"/>
              <w:jc w:val="both"/>
              <w:rPr>
                <w:b/>
                <w:bCs/>
                <w:sz w:val="21"/>
                <w:szCs w:val="21"/>
              </w:rPr>
            </w:pPr>
            <w:r>
              <w:rPr>
                <w:sz w:val="21"/>
                <w:szCs w:val="21"/>
              </w:rPr>
              <w:t>LAN switch</w:t>
            </w:r>
            <w:r w:rsidRPr="00FB01F4">
              <w:rPr>
                <w:sz w:val="21"/>
                <w:szCs w:val="21"/>
              </w:rPr>
              <w:t xml:space="preserve"> </w:t>
            </w:r>
          </w:p>
        </w:tc>
        <w:tc>
          <w:tcPr>
            <w:tcW w:w="2757" w:type="dxa"/>
            <w:shd w:val="clear" w:color="auto" w:fill="auto"/>
          </w:tcPr>
          <w:p w14:paraId="758A4154" w14:textId="77777777" w:rsidR="00762DB7" w:rsidRPr="00FB01F4" w:rsidRDefault="00762DB7" w:rsidP="00B8054E">
            <w:pPr>
              <w:spacing w:before="0" w:after="0"/>
              <w:ind w:right="139"/>
              <w:jc w:val="center"/>
              <w:rPr>
                <w:sz w:val="21"/>
                <w:szCs w:val="21"/>
              </w:rPr>
            </w:pPr>
            <w:r w:rsidRPr="00FB01F4">
              <w:rPr>
                <w:sz w:val="21"/>
                <w:szCs w:val="21"/>
              </w:rPr>
              <w:t>1</w:t>
            </w:r>
          </w:p>
        </w:tc>
      </w:tr>
      <w:tr w:rsidR="00762DB7" w:rsidRPr="00FB01F4" w14:paraId="0D18FE18" w14:textId="77777777" w:rsidTr="00B8054E">
        <w:tc>
          <w:tcPr>
            <w:tcW w:w="675" w:type="dxa"/>
            <w:shd w:val="clear" w:color="auto" w:fill="auto"/>
          </w:tcPr>
          <w:p w14:paraId="1B923C63" w14:textId="77777777" w:rsidR="00762DB7" w:rsidRPr="00FB01F4" w:rsidRDefault="00762DB7" w:rsidP="00B8054E">
            <w:pPr>
              <w:spacing w:before="0" w:after="0"/>
              <w:jc w:val="both"/>
              <w:rPr>
                <w:sz w:val="21"/>
                <w:szCs w:val="21"/>
              </w:rPr>
            </w:pPr>
            <w:r w:rsidRPr="00FB01F4">
              <w:rPr>
                <w:sz w:val="21"/>
                <w:szCs w:val="21"/>
              </w:rPr>
              <w:t>14</w:t>
            </w:r>
          </w:p>
        </w:tc>
        <w:tc>
          <w:tcPr>
            <w:tcW w:w="4862" w:type="dxa"/>
            <w:shd w:val="clear" w:color="auto" w:fill="auto"/>
          </w:tcPr>
          <w:p w14:paraId="5423658D" w14:textId="77777777" w:rsidR="00762DB7" w:rsidRPr="00FB01F4" w:rsidRDefault="00762DB7" w:rsidP="00B8054E">
            <w:pPr>
              <w:spacing w:before="0" w:after="0"/>
              <w:jc w:val="both"/>
              <w:rPr>
                <w:b/>
                <w:bCs/>
                <w:sz w:val="21"/>
                <w:szCs w:val="21"/>
              </w:rPr>
            </w:pPr>
            <w:r w:rsidRPr="00FB01F4">
              <w:rPr>
                <w:sz w:val="21"/>
                <w:szCs w:val="21"/>
              </w:rPr>
              <w:t>Office chair</w:t>
            </w:r>
          </w:p>
        </w:tc>
        <w:tc>
          <w:tcPr>
            <w:tcW w:w="2757" w:type="dxa"/>
            <w:shd w:val="clear" w:color="auto" w:fill="auto"/>
          </w:tcPr>
          <w:p w14:paraId="6CFBA5EA" w14:textId="77777777" w:rsidR="00762DB7" w:rsidRPr="00FB01F4" w:rsidRDefault="00762DB7" w:rsidP="00B8054E">
            <w:pPr>
              <w:spacing w:before="0" w:after="0"/>
              <w:ind w:right="139"/>
              <w:jc w:val="center"/>
              <w:rPr>
                <w:sz w:val="21"/>
                <w:szCs w:val="21"/>
              </w:rPr>
            </w:pPr>
            <w:r w:rsidRPr="00FB01F4">
              <w:rPr>
                <w:sz w:val="21"/>
                <w:szCs w:val="21"/>
              </w:rPr>
              <w:t>4</w:t>
            </w:r>
          </w:p>
        </w:tc>
      </w:tr>
    </w:tbl>
    <w:p w14:paraId="043442B5" w14:textId="77777777" w:rsidR="00F6783F" w:rsidRDefault="00F6783F">
      <w:pPr>
        <w:pStyle w:val="Blockquote"/>
        <w:jc w:val="both"/>
        <w:rPr>
          <w:b/>
          <w:bCs/>
          <w:sz w:val="22"/>
        </w:rPr>
      </w:pPr>
    </w:p>
    <w:p w14:paraId="6BF85CDB" w14:textId="738770D6" w:rsidR="00F6783F" w:rsidRPr="00B33EE6" w:rsidRDefault="00F6783F" w:rsidP="00F6783F">
      <w:pPr>
        <w:pStyle w:val="Blockquote"/>
        <w:jc w:val="both"/>
        <w:rPr>
          <w:i/>
          <w:sz w:val="22"/>
          <w:szCs w:val="22"/>
          <w:lang w:val="en-GB"/>
        </w:rPr>
      </w:pPr>
      <w:r w:rsidRPr="00F6783F">
        <w:rPr>
          <w:b/>
          <w:bCs/>
          <w:sz w:val="22"/>
        </w:rPr>
        <w:t>With delivery, unloading, commissioning (including training.</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20DBA1A6" w:rsidR="00E9047D" w:rsidRPr="00B33EE6" w:rsidRDefault="00364564" w:rsidP="00584BF4">
      <w:pPr>
        <w:ind w:left="709" w:hanging="349"/>
        <w:outlineLvl w:val="0"/>
        <w:rPr>
          <w:rStyle w:val="Emphasis"/>
          <w:i w:val="0"/>
          <w:sz w:val="22"/>
          <w:szCs w:val="22"/>
          <w:lang w:val="en-GB"/>
        </w:rPr>
      </w:pPr>
      <w:r w:rsidRPr="00762DB7">
        <w:rPr>
          <w:rStyle w:val="Emphasis"/>
          <w:i w:val="0"/>
          <w:sz w:val="22"/>
          <w:szCs w:val="22"/>
          <w:lang w:val="en-GB"/>
        </w:rPr>
        <w:t>O</w:t>
      </w:r>
      <w:r w:rsidR="00DA0ABA" w:rsidRPr="00762DB7">
        <w:rPr>
          <w:rStyle w:val="Emphasis"/>
          <w:i w:val="0"/>
          <w:sz w:val="22"/>
          <w:szCs w:val="22"/>
          <w:lang w:val="en-GB"/>
        </w:rPr>
        <w:t>ne lot only</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000000">
      <w:pPr>
        <w:pStyle w:val="Blockquote"/>
        <w:jc w:val="both"/>
        <w:rPr>
          <w:sz w:val="22"/>
          <w:szCs w:val="22"/>
          <w:lang w:val="en-GB"/>
        </w:rPr>
      </w:pPr>
      <w:r>
        <w:rPr>
          <w:snapToGrid/>
          <w:sz w:val="22"/>
          <w:szCs w:val="22"/>
          <w:lang w:val="en-GB"/>
        </w:rPr>
        <w:pict w14:anchorId="21854D6C">
          <v:line id="_x0000_s2053" alt="" style="position:absolute;left:0;text-align:left;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22BEEB94" w14:textId="77777777" w:rsidR="002C1FBB" w:rsidRDefault="002C1FBB" w:rsidP="008660AD">
      <w:pPr>
        <w:pStyle w:val="FootnoteText"/>
        <w:ind w:firstLine="426"/>
        <w:rPr>
          <w:rStyle w:val="Strong"/>
          <w:sz w:val="22"/>
          <w:szCs w:val="22"/>
          <w:lang w:val="en-GB"/>
        </w:rPr>
      </w:pPr>
    </w:p>
    <w:p w14:paraId="3131C6C3" w14:textId="77777777" w:rsidR="002C1FBB" w:rsidRPr="00762DB7" w:rsidRDefault="002C1FBB" w:rsidP="002C1FBB">
      <w:pPr>
        <w:pStyle w:val="paragraph"/>
        <w:numPr>
          <w:ilvl w:val="0"/>
          <w:numId w:val="47"/>
        </w:numPr>
        <w:spacing w:before="0" w:beforeAutospacing="0" w:after="0" w:afterAutospacing="0"/>
        <w:jc w:val="both"/>
        <w:textAlignment w:val="baseline"/>
        <w:rPr>
          <w:iCs/>
          <w:sz w:val="22"/>
          <w:szCs w:val="22"/>
          <w:lang w:val="en-IE"/>
        </w:rPr>
      </w:pPr>
      <w:r w:rsidRPr="00762DB7">
        <w:rPr>
          <w:iCs/>
          <w:sz w:val="22"/>
          <w:szCs w:val="22"/>
          <w:lang w:val="en-IE"/>
        </w:rPr>
        <w:t xml:space="preserve">The legal basis of this procedure is </w:t>
      </w:r>
      <w:hyperlink r:id="rId11" w:history="1">
        <w:r w:rsidRPr="00762DB7">
          <w:rPr>
            <w:sz w:val="22"/>
            <w:szCs w:val="22"/>
          </w:rPr>
          <w:t>REGULATION (EU) 2021/1529 OF THE EUROPEAN PARLIAMENT AND OF THE COUNCIL of 15 September 2021 establishing the Instrument for Pre-Accession assistance (IPA III)</w:t>
        </w:r>
      </w:hyperlink>
    </w:p>
    <w:p w14:paraId="37CDFE40" w14:textId="77777777" w:rsidR="002C1FBB" w:rsidRPr="00762DB7" w:rsidRDefault="002C1FBB" w:rsidP="002C1FBB">
      <w:pPr>
        <w:pStyle w:val="paragraph"/>
        <w:spacing w:before="0" w:beforeAutospacing="0" w:after="0" w:afterAutospacing="0"/>
        <w:ind w:left="1146"/>
        <w:jc w:val="both"/>
        <w:textAlignment w:val="baseline"/>
        <w:rPr>
          <w:iCs/>
          <w:sz w:val="22"/>
          <w:szCs w:val="22"/>
          <w:lang w:val="en-IE"/>
        </w:rPr>
      </w:pPr>
    </w:p>
    <w:p w14:paraId="5DA2F9DC" w14:textId="77777777" w:rsidR="002C1FBB" w:rsidRPr="00762DB7" w:rsidRDefault="002C1FBB" w:rsidP="002C1FBB">
      <w:pPr>
        <w:widowControl/>
        <w:autoSpaceDE w:val="0"/>
        <w:autoSpaceDN w:val="0"/>
        <w:adjustRightInd w:val="0"/>
        <w:spacing w:before="0" w:after="0"/>
        <w:ind w:left="1134"/>
        <w:jc w:val="both"/>
        <w:rPr>
          <w:snapToGrid/>
          <w:sz w:val="22"/>
          <w:szCs w:val="22"/>
        </w:rPr>
      </w:pPr>
      <w:r w:rsidRPr="00762DB7">
        <w:rPr>
          <w:b/>
          <w:bCs/>
          <w:i/>
          <w:iCs/>
          <w:snapToGrid/>
          <w:sz w:val="22"/>
          <w:szCs w:val="22"/>
        </w:rPr>
        <w:t xml:space="preserve">Rule of Nationality: </w:t>
      </w:r>
      <w:r w:rsidRPr="00762DB7">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049D4056" w14:textId="77777777" w:rsidR="002C1FBB" w:rsidRPr="00762DB7" w:rsidRDefault="002C1FBB" w:rsidP="002C1FBB">
      <w:pPr>
        <w:widowControl/>
        <w:autoSpaceDE w:val="0"/>
        <w:autoSpaceDN w:val="0"/>
        <w:adjustRightInd w:val="0"/>
        <w:spacing w:before="0" w:after="0"/>
        <w:ind w:left="1134"/>
        <w:jc w:val="both"/>
        <w:rPr>
          <w:snapToGrid/>
          <w:sz w:val="22"/>
          <w:szCs w:val="22"/>
        </w:rPr>
      </w:pPr>
    </w:p>
    <w:p w14:paraId="505850A7" w14:textId="77777777" w:rsidR="002C1FBB" w:rsidRPr="00762DB7" w:rsidRDefault="002C1FBB" w:rsidP="002C1FBB">
      <w:pPr>
        <w:widowControl/>
        <w:autoSpaceDE w:val="0"/>
        <w:autoSpaceDN w:val="0"/>
        <w:adjustRightInd w:val="0"/>
        <w:spacing w:before="0" w:after="0"/>
        <w:ind w:left="1134"/>
        <w:jc w:val="both"/>
        <w:rPr>
          <w:snapToGrid/>
          <w:sz w:val="22"/>
          <w:szCs w:val="22"/>
        </w:rPr>
      </w:pPr>
      <w:r w:rsidRPr="00762DB7">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384A9121" w14:textId="77777777" w:rsidR="002C1FBB" w:rsidRPr="00762DB7" w:rsidRDefault="002C1FBB" w:rsidP="002C1FBB">
      <w:pPr>
        <w:widowControl/>
        <w:autoSpaceDE w:val="0"/>
        <w:autoSpaceDN w:val="0"/>
        <w:adjustRightInd w:val="0"/>
        <w:spacing w:before="0" w:after="0"/>
        <w:ind w:left="1134"/>
        <w:jc w:val="both"/>
        <w:rPr>
          <w:snapToGrid/>
          <w:sz w:val="22"/>
          <w:szCs w:val="22"/>
        </w:rPr>
      </w:pPr>
    </w:p>
    <w:p w14:paraId="671AE770"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a) EU Member States</w:t>
      </w:r>
    </w:p>
    <w:p w14:paraId="0E2DAC8D"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b) Beneficiaries listed in the Annex I of the IPA III</w:t>
      </w:r>
    </w:p>
    <w:p w14:paraId="0941502D"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c) European Economic Area</w:t>
      </w:r>
    </w:p>
    <w:p w14:paraId="29AD959B" w14:textId="77777777" w:rsidR="002C1FBB" w:rsidRPr="00762DB7" w:rsidRDefault="002C1FBB" w:rsidP="002C1FBB">
      <w:pPr>
        <w:widowControl/>
        <w:autoSpaceDE w:val="0"/>
        <w:autoSpaceDN w:val="0"/>
        <w:adjustRightInd w:val="0"/>
        <w:spacing w:before="0" w:after="0"/>
        <w:ind w:left="1560"/>
        <w:jc w:val="both"/>
        <w:rPr>
          <w:rFonts w:ascii="Segoe UI" w:hAnsi="Segoe UI" w:cs="Segoe UI"/>
          <w:sz w:val="22"/>
          <w:szCs w:val="22"/>
          <w:lang w:val="en-GB"/>
        </w:rPr>
      </w:pPr>
      <w:r w:rsidRPr="00762DB7">
        <w:rPr>
          <w:sz w:val="22"/>
          <w:szCs w:val="22"/>
        </w:rPr>
        <w:lastRenderedPageBreak/>
        <w:t xml:space="preserve">d) </w:t>
      </w:r>
      <w:r w:rsidRPr="00762DB7">
        <w:rPr>
          <w:snapToGrid/>
          <w:sz w:val="22"/>
          <w:szCs w:val="22"/>
        </w:rPr>
        <w:t>Neighbourhood partner</w:t>
      </w:r>
      <w:r w:rsidRPr="00762DB7">
        <w:rPr>
          <w:sz w:val="22"/>
          <w:szCs w:val="22"/>
        </w:rPr>
        <w:t xml:space="preserve"> countries and territories covered by NDICI (annex I of NDICI)</w:t>
      </w:r>
    </w:p>
    <w:p w14:paraId="03512B30" w14:textId="77777777" w:rsidR="002C1FBB" w:rsidRPr="00762DB7" w:rsidRDefault="002C1FBB" w:rsidP="002C1FBB">
      <w:pPr>
        <w:widowControl/>
        <w:autoSpaceDE w:val="0"/>
        <w:autoSpaceDN w:val="0"/>
        <w:adjustRightInd w:val="0"/>
        <w:spacing w:before="0" w:after="0"/>
        <w:ind w:left="1560"/>
        <w:jc w:val="both"/>
        <w:rPr>
          <w:snapToGrid/>
          <w:sz w:val="22"/>
          <w:szCs w:val="22"/>
        </w:rPr>
      </w:pPr>
      <w:r w:rsidRPr="00762DB7">
        <w:rPr>
          <w:snapToGrid/>
          <w:sz w:val="22"/>
          <w:szCs w:val="22"/>
        </w:rPr>
        <w:t>e) Countries for which Commission has adopted a decision approving the request for reciprocal access to external assistance. Currently there are no such countries.</w:t>
      </w:r>
    </w:p>
    <w:p w14:paraId="5BF275AD" w14:textId="77777777" w:rsidR="002C1FBB" w:rsidRPr="00762DB7" w:rsidRDefault="002C1FBB" w:rsidP="002C1FBB">
      <w:pPr>
        <w:widowControl/>
        <w:autoSpaceDE w:val="0"/>
        <w:autoSpaceDN w:val="0"/>
        <w:adjustRightInd w:val="0"/>
        <w:spacing w:before="0" w:after="0"/>
        <w:ind w:left="1560"/>
        <w:jc w:val="both"/>
        <w:rPr>
          <w:snapToGrid/>
          <w:sz w:val="22"/>
          <w:szCs w:val="22"/>
        </w:rPr>
      </w:pPr>
      <w:r w:rsidRPr="00762DB7">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18F6C3D5" w14:textId="77777777" w:rsidR="002C1FBB" w:rsidRPr="00762DB7" w:rsidRDefault="002C1FBB" w:rsidP="002C1FBB">
      <w:pPr>
        <w:widowControl/>
        <w:autoSpaceDE w:val="0"/>
        <w:autoSpaceDN w:val="0"/>
        <w:adjustRightInd w:val="0"/>
        <w:spacing w:before="0" w:after="0"/>
        <w:ind w:left="1560"/>
        <w:jc w:val="both"/>
        <w:rPr>
          <w:snapToGrid/>
          <w:sz w:val="22"/>
          <w:szCs w:val="22"/>
        </w:rPr>
      </w:pPr>
    </w:p>
    <w:p w14:paraId="7F995240" w14:textId="77777777" w:rsidR="002C1FBB" w:rsidRPr="00762DB7" w:rsidRDefault="002C1FBB" w:rsidP="002C1FBB">
      <w:pPr>
        <w:widowControl/>
        <w:autoSpaceDE w:val="0"/>
        <w:autoSpaceDN w:val="0"/>
        <w:adjustRightInd w:val="0"/>
        <w:spacing w:before="0" w:after="0"/>
        <w:ind w:left="1146"/>
        <w:jc w:val="both"/>
        <w:rPr>
          <w:rStyle w:val="Strong"/>
          <w:sz w:val="22"/>
          <w:szCs w:val="22"/>
          <w:lang w:val="en-GB"/>
        </w:rPr>
      </w:pPr>
      <w:r w:rsidRPr="00762DB7">
        <w:rPr>
          <w:b/>
          <w:bCs/>
          <w:i/>
          <w:iCs/>
          <w:sz w:val="22"/>
          <w:szCs w:val="22"/>
        </w:rPr>
        <w:t xml:space="preserve">Rule of Origin: </w:t>
      </w:r>
      <w:r w:rsidRPr="00762DB7">
        <w:rPr>
          <w:sz w:val="22"/>
          <w:szCs w:val="22"/>
        </w:rPr>
        <w:t>Goods and materials supplied under a procurement or a grant contract, financed under the INTERREG IPA Romania-Serbia Programme are fully untied and can originate in any country. All supplies and materials are fully untied and no verification of origins required.</w:t>
      </w:r>
    </w:p>
    <w:p w14:paraId="37F56161" w14:textId="77777777" w:rsidR="002C1FBB" w:rsidRPr="00762DB7" w:rsidRDefault="002C1FBB" w:rsidP="002C1FBB">
      <w:pPr>
        <w:pStyle w:val="Blockquote"/>
        <w:numPr>
          <w:ilvl w:val="0"/>
          <w:numId w:val="46"/>
        </w:numPr>
        <w:spacing w:before="120" w:after="120"/>
        <w:jc w:val="both"/>
        <w:rPr>
          <w:sz w:val="22"/>
          <w:szCs w:val="22"/>
        </w:rPr>
      </w:pPr>
      <w:hyperlink r:id="rId12" w:history="1">
        <w:r w:rsidRPr="00762DB7">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Pr="00762DB7">
        <w:rPr>
          <w:sz w:val="22"/>
          <w:szCs w:val="22"/>
        </w:rPr>
        <w:t xml:space="preserve"> </w:t>
      </w:r>
    </w:p>
    <w:p w14:paraId="5BA59117" w14:textId="77777777" w:rsidR="002C1FBB" w:rsidRPr="00762DB7" w:rsidRDefault="002C1FBB" w:rsidP="002C1FBB">
      <w:pPr>
        <w:pStyle w:val="Blockquote"/>
        <w:spacing w:before="120" w:after="120"/>
        <w:ind w:left="1146"/>
        <w:jc w:val="both"/>
        <w:rPr>
          <w:b/>
          <w:bCs/>
          <w:lang w:val="en-GB"/>
        </w:rPr>
      </w:pPr>
      <w:r w:rsidRPr="00762DB7">
        <w:rPr>
          <w:sz w:val="22"/>
          <w:szCs w:val="22"/>
        </w:rPr>
        <w:t>(</w:t>
      </w:r>
      <w:r w:rsidRPr="00762DB7">
        <w:rPr>
          <w:b/>
          <w:bCs/>
          <w:lang w:val="en-GB"/>
        </w:rPr>
        <w:t>Articles 178 and 179 of the Financial Regulation and points 36 to 41 of Chapter 3 of Annex I)</w:t>
      </w:r>
    </w:p>
    <w:p w14:paraId="79BC0ACD" w14:textId="77777777" w:rsidR="002C1FBB" w:rsidRPr="00762DB7" w:rsidRDefault="002C1FBB" w:rsidP="002C1FBB">
      <w:pPr>
        <w:pStyle w:val="Blockquote"/>
        <w:numPr>
          <w:ilvl w:val="0"/>
          <w:numId w:val="46"/>
        </w:numPr>
        <w:spacing w:before="120" w:after="120"/>
        <w:jc w:val="both"/>
        <w:rPr>
          <w:sz w:val="22"/>
          <w:szCs w:val="22"/>
        </w:rPr>
      </w:pPr>
      <w:hyperlink r:id="rId13" w:history="1">
        <w:r w:rsidRPr="00762DB7">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14:paraId="3DF74672" w14:textId="77777777" w:rsidR="002C1FBB" w:rsidRPr="00762DB7" w:rsidRDefault="002C1FBB" w:rsidP="002C1FBB">
      <w:pPr>
        <w:pStyle w:val="Blockquote"/>
        <w:numPr>
          <w:ilvl w:val="0"/>
          <w:numId w:val="46"/>
        </w:numPr>
        <w:spacing w:before="120" w:after="120"/>
        <w:jc w:val="both"/>
        <w:rPr>
          <w:sz w:val="22"/>
          <w:szCs w:val="22"/>
        </w:rPr>
      </w:pPr>
      <w:hyperlink r:id="rId14" w:history="1">
        <w:r w:rsidRPr="00762DB7">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14:paraId="21D2BECF" w14:textId="3CD4BFDB" w:rsidR="00B9793F" w:rsidRPr="00762DB7" w:rsidRDefault="002C1FBB" w:rsidP="00016694">
      <w:pPr>
        <w:pStyle w:val="Blockquote"/>
        <w:numPr>
          <w:ilvl w:val="0"/>
          <w:numId w:val="46"/>
        </w:numPr>
        <w:spacing w:before="120" w:after="120"/>
        <w:jc w:val="both"/>
        <w:rPr>
          <w:rStyle w:val="Strong"/>
          <w:rFonts w:ascii="Calibri" w:hAnsi="Calibri" w:cs="Calibri"/>
          <w:b w:val="0"/>
          <w:sz w:val="22"/>
          <w:szCs w:val="22"/>
        </w:rPr>
      </w:pPr>
      <w:r w:rsidRPr="00762DB7">
        <w:rPr>
          <w:sz w:val="22"/>
          <w:szCs w:val="22"/>
        </w:rPr>
        <w:t>Practical guide on contract procedures for European Union external action (PRAG)</w:t>
      </w:r>
      <w:r w:rsidRPr="00762DB7">
        <w:t> 2021.1</w:t>
      </w:r>
      <w:r w:rsidRPr="00762DB7">
        <w:rPr>
          <w:rStyle w:val="eop"/>
          <w:rFonts w:ascii="Calibri" w:hAnsi="Calibri" w:cs="Calibri"/>
          <w:b/>
          <w:sz w:val="22"/>
          <w:szCs w:val="22"/>
        </w:rPr>
        <w:t> </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2"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63BF3D7E" w14:textId="77777777" w:rsidR="00262465" w:rsidRDefault="00262465" w:rsidP="00571687">
      <w:pPr>
        <w:ind w:left="709" w:hanging="349"/>
        <w:outlineLvl w:val="0"/>
        <w:rPr>
          <w:rStyle w:val="Emphasis"/>
          <w:i w:val="0"/>
          <w:sz w:val="22"/>
          <w:szCs w:val="22"/>
          <w:lang w:val="en-GB"/>
        </w:rPr>
      </w:pPr>
      <w:r w:rsidRPr="00262465">
        <w:rPr>
          <w:rStyle w:val="Emphasis"/>
          <w:i w:val="0"/>
          <w:sz w:val="22"/>
          <w:szCs w:val="22"/>
          <w:lang w:val="en-GB"/>
        </w:rPr>
        <w:t>The implementation of the tasks shall start on the date of the contract signature by both parties.</w:t>
      </w:r>
    </w:p>
    <w:p w14:paraId="70B1A4AA" w14:textId="3831A622"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B655D19" w:rsidR="006F5FD0" w:rsidRPr="00B33EE6" w:rsidRDefault="002C1FBB" w:rsidP="002C1FBB">
      <w:pPr>
        <w:pStyle w:val="Blockquote"/>
        <w:ind w:firstLine="349"/>
        <w:jc w:val="both"/>
        <w:rPr>
          <w:i/>
          <w:sz w:val="22"/>
          <w:szCs w:val="22"/>
          <w:lang w:val="en-GB"/>
        </w:rPr>
      </w:pPr>
      <w:r>
        <w:rPr>
          <w:rStyle w:val="Emphasis"/>
          <w:i w:val="0"/>
          <w:sz w:val="22"/>
          <w:szCs w:val="22"/>
          <w:lang w:val="en-GB"/>
        </w:rPr>
        <w:t>75 days from contract signature</w:t>
      </w:r>
    </w:p>
    <w:p w14:paraId="29CC7DD8" w14:textId="77777777" w:rsidR="006F5FD0" w:rsidRPr="00B33EE6" w:rsidRDefault="00000000">
      <w:pPr>
        <w:rPr>
          <w:sz w:val="22"/>
          <w:szCs w:val="22"/>
          <w:lang w:val="en-GB"/>
        </w:rPr>
      </w:pPr>
      <w:r>
        <w:rPr>
          <w:snapToGrid/>
          <w:sz w:val="22"/>
          <w:szCs w:val="22"/>
          <w:lang w:val="en-GB"/>
        </w:rPr>
        <w:pict w14:anchorId="6E3015B7">
          <v:line id="_x0000_s2051" alt="" style="position:absolute;z-index:4;mso-wrap-edited:f;mso-width-percent:0;mso-height-percent:0;mso-width-percent:0;mso-height-percent: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w:t>
      </w:r>
      <w:r w:rsidR="006751D2" w:rsidRPr="00B33EE6">
        <w:rPr>
          <w:sz w:val="22"/>
          <w:szCs w:val="22"/>
          <w:lang w:val="en-GB"/>
        </w:rPr>
        <w:lastRenderedPageBreak/>
        <w:t>member companies when they are sub-contractors.</w:t>
      </w:r>
    </w:p>
    <w:p w14:paraId="53A16187" w14:textId="60E05DE7" w:rsidR="006F5FD0" w:rsidRPr="00250A48"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t>
      </w:r>
      <w:r w:rsidR="006751D2" w:rsidRPr="00250A48">
        <w:rPr>
          <w:sz w:val="22"/>
          <w:szCs w:val="22"/>
          <w:lang w:val="en-GB"/>
        </w:rPr>
        <w:t>which accounts have been closed.</w:t>
      </w:r>
    </w:p>
    <w:p w14:paraId="0267F868" w14:textId="4B1D3448" w:rsidR="002C1FBB" w:rsidRPr="00250A48" w:rsidRDefault="002C1FBB" w:rsidP="00C94AA3">
      <w:pPr>
        <w:pStyle w:val="Blockquote"/>
        <w:numPr>
          <w:ilvl w:val="0"/>
          <w:numId w:val="36"/>
        </w:numPr>
        <w:tabs>
          <w:tab w:val="clear" w:pos="360"/>
          <w:tab w:val="num" w:pos="720"/>
        </w:tabs>
        <w:ind w:left="720"/>
        <w:jc w:val="both"/>
        <w:rPr>
          <w:sz w:val="22"/>
          <w:szCs w:val="22"/>
          <w:lang w:val="es-ES_tradnl"/>
        </w:rPr>
      </w:pPr>
      <w:r w:rsidRPr="00250A48">
        <w:rPr>
          <w:sz w:val="22"/>
          <w:szCs w:val="22"/>
          <w:lang w:val="en-GB"/>
        </w:rPr>
        <w:t xml:space="preserve">the average annual turnover of the tenderer must exceed the </w:t>
      </w:r>
      <w:r w:rsidR="00C94AA3" w:rsidRPr="00250A48">
        <w:rPr>
          <w:sz w:val="22"/>
          <w:szCs w:val="22"/>
          <w:lang w:val="en-GB"/>
        </w:rPr>
        <w:t>T</w:t>
      </w:r>
      <w:r w:rsidRPr="00250A48">
        <w:rPr>
          <w:sz w:val="22"/>
          <w:szCs w:val="22"/>
          <w:lang w:val="en-GB"/>
        </w:rPr>
        <w:t>enderer’s financial offer.</w:t>
      </w:r>
      <w:r w:rsidRPr="00250A48">
        <w:rPr>
          <w:b/>
          <w:sz w:val="22"/>
          <w:szCs w:val="22"/>
          <w:lang w:val="en-GB"/>
        </w:rPr>
        <w:t xml:space="preserve"> </w:t>
      </w:r>
    </w:p>
    <w:p w14:paraId="5D762B00" w14:textId="6EF9DB89" w:rsidR="006F5FD0" w:rsidRPr="00250A48" w:rsidRDefault="00571687" w:rsidP="00571687">
      <w:pPr>
        <w:pStyle w:val="Blockquote"/>
        <w:ind w:left="641" w:right="357" w:hanging="284"/>
        <w:jc w:val="both"/>
        <w:rPr>
          <w:sz w:val="22"/>
          <w:szCs w:val="22"/>
          <w:lang w:val="en-GB"/>
        </w:rPr>
      </w:pPr>
      <w:r w:rsidRPr="00250A48">
        <w:rPr>
          <w:b/>
          <w:sz w:val="22"/>
          <w:szCs w:val="22"/>
          <w:u w:val="single"/>
          <w:lang w:val="en-GB"/>
        </w:rPr>
        <w:t>2)</w:t>
      </w:r>
      <w:r w:rsidRPr="00250A48">
        <w:rPr>
          <w:sz w:val="22"/>
          <w:szCs w:val="22"/>
          <w:u w:val="single"/>
          <w:lang w:val="en-GB"/>
        </w:rPr>
        <w:tab/>
      </w:r>
      <w:r w:rsidR="006F5FD0" w:rsidRPr="00250A48">
        <w:rPr>
          <w:b/>
          <w:sz w:val="22"/>
          <w:szCs w:val="22"/>
          <w:u w:val="single"/>
          <w:lang w:val="en-GB"/>
        </w:rPr>
        <w:t>Professional capacity of</w:t>
      </w:r>
      <w:r w:rsidR="002413EA" w:rsidRPr="00250A48">
        <w:rPr>
          <w:b/>
          <w:sz w:val="22"/>
          <w:szCs w:val="22"/>
          <w:u w:val="single"/>
          <w:lang w:val="en-GB"/>
        </w:rPr>
        <w:t xml:space="preserve"> the tenderer</w:t>
      </w:r>
      <w:r w:rsidR="006F5FD0" w:rsidRPr="00250A48">
        <w:rPr>
          <w:b/>
          <w:sz w:val="22"/>
          <w:szCs w:val="22"/>
          <w:u w:val="single"/>
          <w:lang w:val="en-GB"/>
        </w:rPr>
        <w:t xml:space="preserve"> </w:t>
      </w:r>
      <w:r w:rsidR="00A85E8A" w:rsidRPr="00250A48">
        <w:rPr>
          <w:b/>
          <w:sz w:val="22"/>
          <w:szCs w:val="22"/>
          <w:u w:val="single"/>
          <w:lang w:val="en-GB"/>
        </w:rPr>
        <w:t>(</w:t>
      </w:r>
      <w:r w:rsidR="006F5FD0" w:rsidRPr="00250A48">
        <w:rPr>
          <w:sz w:val="22"/>
          <w:szCs w:val="22"/>
          <w:lang w:val="en-GB"/>
        </w:rPr>
        <w:t xml:space="preserve">based on items </w:t>
      </w:r>
      <w:r w:rsidR="00087A72" w:rsidRPr="00250A48">
        <w:rPr>
          <w:sz w:val="22"/>
          <w:szCs w:val="22"/>
          <w:lang w:val="en-GB"/>
        </w:rPr>
        <w:t xml:space="preserve">4 of the </w:t>
      </w:r>
      <w:r w:rsidR="005639EC" w:rsidRPr="00250A48">
        <w:rPr>
          <w:sz w:val="22"/>
          <w:szCs w:val="22"/>
          <w:lang w:val="en-GB"/>
        </w:rPr>
        <w:t>tender</w:t>
      </w:r>
      <w:r w:rsidR="00087A72" w:rsidRPr="00250A48">
        <w:rPr>
          <w:sz w:val="22"/>
          <w:szCs w:val="22"/>
          <w:lang w:val="en-GB"/>
        </w:rPr>
        <w:t xml:space="preserve"> form)</w:t>
      </w:r>
      <w:r w:rsidR="00BE08EC" w:rsidRPr="00250A48">
        <w:rPr>
          <w:sz w:val="22"/>
          <w:szCs w:val="22"/>
          <w:lang w:val="en-GB"/>
        </w:rPr>
        <w:t>.</w:t>
      </w:r>
    </w:p>
    <w:p w14:paraId="73497340" w14:textId="77777777" w:rsidR="002C1FBB" w:rsidRPr="00250A48" w:rsidRDefault="002C1FBB" w:rsidP="002C1FBB">
      <w:pPr>
        <w:pStyle w:val="Blockquote"/>
        <w:ind w:right="357" w:hanging="3"/>
        <w:jc w:val="both"/>
        <w:rPr>
          <w:sz w:val="22"/>
          <w:szCs w:val="22"/>
          <w:lang w:val="en-GB"/>
        </w:rPr>
      </w:pPr>
      <w:r w:rsidRPr="00250A48">
        <w:rPr>
          <w:sz w:val="22"/>
          <w:szCs w:val="22"/>
          <w:lang w:val="en-GB"/>
        </w:rPr>
        <w:t>The reference period which will be taken into account will be the last three years preceding the submission deadline.</w:t>
      </w:r>
    </w:p>
    <w:p w14:paraId="646E3739" w14:textId="1E77C9B7" w:rsidR="002C1FBB" w:rsidRPr="00250A48" w:rsidRDefault="002C1FBB" w:rsidP="00C94AA3">
      <w:pPr>
        <w:pStyle w:val="Blockquote"/>
        <w:numPr>
          <w:ilvl w:val="0"/>
          <w:numId w:val="36"/>
        </w:numPr>
        <w:tabs>
          <w:tab w:val="clear" w:pos="360"/>
          <w:tab w:val="num" w:pos="720"/>
        </w:tabs>
        <w:ind w:left="720"/>
        <w:jc w:val="both"/>
        <w:rPr>
          <w:sz w:val="22"/>
          <w:szCs w:val="22"/>
          <w:lang w:val="es-ES_tradnl"/>
        </w:rPr>
      </w:pPr>
      <w:r w:rsidRPr="00250A48">
        <w:rPr>
          <w:sz w:val="22"/>
          <w:szCs w:val="22"/>
          <w:lang w:val="en-GB"/>
        </w:rPr>
        <w:t>at least one staff</w:t>
      </w:r>
      <w:r w:rsidR="00C94AA3" w:rsidRPr="00250A48">
        <w:rPr>
          <w:sz w:val="22"/>
          <w:szCs w:val="22"/>
          <w:lang w:val="en-GB"/>
        </w:rPr>
        <w:t xml:space="preserve"> member </w:t>
      </w:r>
      <w:r w:rsidRPr="00250A48">
        <w:rPr>
          <w:sz w:val="22"/>
          <w:szCs w:val="22"/>
          <w:lang w:val="en-GB"/>
        </w:rPr>
        <w:t>currently work</w:t>
      </w:r>
      <w:r w:rsidR="00C94AA3" w:rsidRPr="00250A48">
        <w:rPr>
          <w:sz w:val="22"/>
          <w:szCs w:val="22"/>
          <w:lang w:val="en-GB"/>
        </w:rPr>
        <w:t>s</w:t>
      </w:r>
      <w:r w:rsidRPr="00250A48">
        <w:rPr>
          <w:sz w:val="22"/>
          <w:szCs w:val="22"/>
          <w:lang w:val="en-GB"/>
        </w:rPr>
        <w:t xml:space="preserve"> for the tenderer in fields related to this contract.</w:t>
      </w:r>
    </w:p>
    <w:p w14:paraId="05E75179" w14:textId="3BD913EC" w:rsidR="00BE08EC" w:rsidRPr="00250A48" w:rsidRDefault="00571687" w:rsidP="00B33EE6">
      <w:pPr>
        <w:pStyle w:val="Blockquote"/>
        <w:ind w:left="720" w:right="357" w:hanging="360"/>
        <w:jc w:val="both"/>
        <w:rPr>
          <w:sz w:val="22"/>
          <w:szCs w:val="22"/>
          <w:lang w:val="en-GB"/>
        </w:rPr>
      </w:pPr>
      <w:r w:rsidRPr="00250A48">
        <w:rPr>
          <w:b/>
          <w:sz w:val="22"/>
          <w:szCs w:val="22"/>
          <w:u w:val="single"/>
          <w:lang w:val="en-GB"/>
        </w:rPr>
        <w:t>3)</w:t>
      </w:r>
      <w:r w:rsidRPr="00250A48">
        <w:rPr>
          <w:b/>
          <w:sz w:val="22"/>
          <w:szCs w:val="22"/>
          <w:u w:val="single"/>
          <w:lang w:val="en-GB"/>
        </w:rPr>
        <w:tab/>
      </w:r>
      <w:r w:rsidR="006F5FD0" w:rsidRPr="00250A48">
        <w:rPr>
          <w:b/>
          <w:sz w:val="22"/>
          <w:szCs w:val="22"/>
          <w:u w:val="single"/>
          <w:lang w:val="en-GB"/>
        </w:rPr>
        <w:t xml:space="preserve">Technical capacity of </w:t>
      </w:r>
      <w:r w:rsidR="00C03AF5" w:rsidRPr="00250A48">
        <w:rPr>
          <w:b/>
          <w:sz w:val="22"/>
          <w:szCs w:val="22"/>
          <w:u w:val="single"/>
          <w:lang w:val="en-GB"/>
        </w:rPr>
        <w:t>tenderer</w:t>
      </w:r>
      <w:r w:rsidR="006F5FD0" w:rsidRPr="00250A48">
        <w:rPr>
          <w:b/>
          <w:sz w:val="22"/>
          <w:szCs w:val="22"/>
          <w:u w:val="single"/>
          <w:lang w:val="en-GB"/>
        </w:rPr>
        <w:t xml:space="preserve"> </w:t>
      </w:r>
      <w:r w:rsidR="00087A72" w:rsidRPr="00250A48">
        <w:rPr>
          <w:sz w:val="22"/>
          <w:szCs w:val="22"/>
          <w:lang w:val="en-GB"/>
        </w:rPr>
        <w:t>(</w:t>
      </w:r>
      <w:r w:rsidR="006F5FD0" w:rsidRPr="00250A48">
        <w:rPr>
          <w:sz w:val="22"/>
          <w:szCs w:val="22"/>
          <w:lang w:val="en-GB"/>
        </w:rPr>
        <w:t xml:space="preserve">based on items 5 and 6 of the </w:t>
      </w:r>
      <w:r w:rsidR="00994EA3" w:rsidRPr="00250A48">
        <w:rPr>
          <w:sz w:val="22"/>
          <w:szCs w:val="22"/>
          <w:lang w:val="en-GB"/>
        </w:rPr>
        <w:t>tender</w:t>
      </w:r>
      <w:r w:rsidR="006F5FD0" w:rsidRPr="00250A48">
        <w:rPr>
          <w:sz w:val="22"/>
          <w:szCs w:val="22"/>
          <w:lang w:val="en-GB"/>
        </w:rPr>
        <w:t xml:space="preserve"> form</w:t>
      </w:r>
      <w:r w:rsidR="00087A72" w:rsidRPr="00250A48">
        <w:rPr>
          <w:sz w:val="22"/>
          <w:szCs w:val="22"/>
          <w:lang w:val="en-GB"/>
        </w:rPr>
        <w:t>)</w:t>
      </w:r>
      <w:r w:rsidR="00BE08EC" w:rsidRPr="00250A48">
        <w:rPr>
          <w:sz w:val="22"/>
          <w:szCs w:val="22"/>
          <w:lang w:val="en-GB"/>
        </w:rPr>
        <w:t xml:space="preserve">. The reference period which will be taken into account will be the last </w:t>
      </w:r>
      <w:r w:rsidR="00BE08EC" w:rsidRPr="00250A48">
        <w:rPr>
          <w:b/>
          <w:bCs/>
          <w:color w:val="C00000"/>
          <w:sz w:val="22"/>
          <w:szCs w:val="22"/>
          <w:lang w:val="en-GB"/>
        </w:rPr>
        <w:t>three</w:t>
      </w:r>
      <w:r w:rsidR="00862885" w:rsidRPr="00250A48">
        <w:rPr>
          <w:b/>
          <w:bCs/>
          <w:color w:val="C00000"/>
          <w:sz w:val="22"/>
          <w:szCs w:val="22"/>
          <w:lang w:val="en-GB"/>
        </w:rPr>
        <w:t xml:space="preserve"> years</w:t>
      </w:r>
      <w:r w:rsidR="00862885" w:rsidRPr="00250A48">
        <w:rPr>
          <w:sz w:val="22"/>
          <w:szCs w:val="22"/>
          <w:lang w:val="en-GB"/>
        </w:rPr>
        <w:t xml:space="preserve"> </w:t>
      </w:r>
      <w:r w:rsidR="00771F97" w:rsidRPr="00250A48">
        <w:rPr>
          <w:sz w:val="22"/>
          <w:szCs w:val="22"/>
          <w:lang w:val="en-GB"/>
        </w:rPr>
        <w:t>preceding the</w:t>
      </w:r>
      <w:r w:rsidR="00BE08EC" w:rsidRPr="00250A48">
        <w:rPr>
          <w:sz w:val="22"/>
          <w:szCs w:val="22"/>
          <w:lang w:val="en-GB"/>
        </w:rPr>
        <w:t xml:space="preserve"> submission deadline.</w:t>
      </w:r>
    </w:p>
    <w:p w14:paraId="65CB1726" w14:textId="59548887" w:rsidR="00C94AA3" w:rsidRPr="00250A48" w:rsidRDefault="00BE783C" w:rsidP="00250A48">
      <w:pPr>
        <w:pStyle w:val="Blockquote"/>
        <w:numPr>
          <w:ilvl w:val="0"/>
          <w:numId w:val="34"/>
        </w:numPr>
        <w:shd w:val="clear" w:color="auto" w:fill="FFFFFF"/>
        <w:tabs>
          <w:tab w:val="clear" w:pos="360"/>
          <w:tab w:val="left" w:pos="709"/>
        </w:tabs>
        <w:ind w:left="709" w:hanging="283"/>
        <w:jc w:val="both"/>
        <w:rPr>
          <w:sz w:val="22"/>
          <w:szCs w:val="22"/>
          <w:lang w:val="en-GB"/>
        </w:rPr>
      </w:pPr>
      <w:r w:rsidRPr="00250A48">
        <w:rPr>
          <w:sz w:val="22"/>
          <w:szCs w:val="22"/>
          <w:lang w:val="en-GB"/>
        </w:rPr>
        <w:t xml:space="preserve">the </w:t>
      </w:r>
      <w:r w:rsidR="00994EA3" w:rsidRPr="00250A48">
        <w:rPr>
          <w:sz w:val="22"/>
          <w:szCs w:val="22"/>
          <w:lang w:val="en-GB"/>
        </w:rPr>
        <w:t>tenderer</w:t>
      </w:r>
      <w:r w:rsidRPr="00250A48">
        <w:rPr>
          <w:sz w:val="22"/>
          <w:szCs w:val="22"/>
          <w:lang w:val="en-GB"/>
        </w:rPr>
        <w:t xml:space="preserve"> has </w:t>
      </w:r>
      <w:r w:rsidR="00E81C0B" w:rsidRPr="00250A48">
        <w:rPr>
          <w:sz w:val="22"/>
          <w:szCs w:val="22"/>
          <w:lang w:val="en-GB"/>
        </w:rPr>
        <w:t>delivered</w:t>
      </w:r>
      <w:r w:rsidR="006B5E5A" w:rsidRPr="00250A48">
        <w:rPr>
          <w:sz w:val="22"/>
          <w:szCs w:val="22"/>
          <w:lang w:val="en-GB"/>
        </w:rPr>
        <w:t xml:space="preserve"> similar</w:t>
      </w:r>
      <w:r w:rsidR="00E81C0B" w:rsidRPr="00250A48">
        <w:rPr>
          <w:sz w:val="22"/>
          <w:szCs w:val="22"/>
          <w:lang w:val="en-GB"/>
        </w:rPr>
        <w:t xml:space="preserve"> supplies</w:t>
      </w:r>
      <w:r w:rsidR="001661F7" w:rsidRPr="00250A48">
        <w:rPr>
          <w:sz w:val="22"/>
          <w:szCs w:val="22"/>
          <w:lang w:val="en-GB"/>
        </w:rPr>
        <w:t xml:space="preserve"> under </w:t>
      </w:r>
      <w:r w:rsidR="00C94AA3" w:rsidRPr="00250A48">
        <w:rPr>
          <w:sz w:val="22"/>
          <w:szCs w:val="22"/>
          <w:lang w:val="en-GB"/>
        </w:rPr>
        <w:t>a maximum of</w:t>
      </w:r>
      <w:r w:rsidRPr="00250A48">
        <w:rPr>
          <w:sz w:val="22"/>
          <w:szCs w:val="22"/>
          <w:lang w:val="en-GB"/>
        </w:rPr>
        <w:t xml:space="preserve"> </w:t>
      </w:r>
      <w:r w:rsidR="00C94AA3" w:rsidRPr="00250A48">
        <w:rPr>
          <w:sz w:val="22"/>
          <w:szCs w:val="22"/>
          <w:lang w:val="en-GB"/>
        </w:rPr>
        <w:t>3</w:t>
      </w:r>
      <w:r w:rsidRPr="00250A48">
        <w:rPr>
          <w:sz w:val="22"/>
          <w:szCs w:val="22"/>
          <w:lang w:val="en-GB"/>
        </w:rPr>
        <w:t xml:space="preserve"> </w:t>
      </w:r>
      <w:r w:rsidR="001661F7" w:rsidRPr="00250A48">
        <w:rPr>
          <w:sz w:val="22"/>
          <w:szCs w:val="22"/>
          <w:lang w:val="en-GB"/>
        </w:rPr>
        <w:t>contract</w:t>
      </w:r>
      <w:r w:rsidR="00235A71" w:rsidRPr="00250A48">
        <w:rPr>
          <w:sz w:val="22"/>
          <w:szCs w:val="22"/>
          <w:lang w:val="en-GB"/>
        </w:rPr>
        <w:t>[</w:t>
      </w:r>
      <w:r w:rsidRPr="00250A48">
        <w:rPr>
          <w:sz w:val="22"/>
          <w:szCs w:val="22"/>
          <w:lang w:val="en-GB"/>
        </w:rPr>
        <w:t>s</w:t>
      </w:r>
      <w:r w:rsidR="00235A71" w:rsidRPr="00250A48">
        <w:rPr>
          <w:sz w:val="22"/>
          <w:szCs w:val="22"/>
          <w:lang w:val="en-GB"/>
        </w:rPr>
        <w:t>]</w:t>
      </w:r>
      <w:r w:rsidRPr="00250A48">
        <w:rPr>
          <w:sz w:val="22"/>
          <w:szCs w:val="22"/>
          <w:lang w:val="en-GB"/>
        </w:rPr>
        <w:t xml:space="preserve"> with a</w:t>
      </w:r>
      <w:r w:rsidR="00C94AA3" w:rsidRPr="00250A48">
        <w:rPr>
          <w:sz w:val="22"/>
          <w:szCs w:val="22"/>
          <w:lang w:val="en-GB"/>
        </w:rPr>
        <w:t xml:space="preserve"> cummulative</w:t>
      </w:r>
      <w:r w:rsidRPr="00250A48">
        <w:rPr>
          <w:sz w:val="22"/>
          <w:szCs w:val="22"/>
          <w:lang w:val="en-GB"/>
        </w:rPr>
        <w:t xml:space="preserve"> </w:t>
      </w:r>
      <w:r w:rsidR="00C94AA3" w:rsidRPr="00250A48">
        <w:rPr>
          <w:sz w:val="22"/>
          <w:szCs w:val="22"/>
          <w:lang w:val="en-GB"/>
        </w:rPr>
        <w:t>value/</w:t>
      </w:r>
      <w:r w:rsidRPr="00250A48">
        <w:rPr>
          <w:sz w:val="22"/>
          <w:szCs w:val="22"/>
          <w:lang w:val="en-GB"/>
        </w:rPr>
        <w:t>budget of at least that of this contract</w:t>
      </w:r>
      <w:r w:rsidR="00C94AA3" w:rsidRPr="00250A48">
        <w:rPr>
          <w:sz w:val="22"/>
          <w:szCs w:val="22"/>
          <w:lang w:val="en-GB"/>
        </w:rPr>
        <w:t xml:space="preserve"> (i.e. the tenderer’s financial offer)</w:t>
      </w:r>
      <w:r w:rsidRPr="00250A48">
        <w:rPr>
          <w:sz w:val="22"/>
          <w:szCs w:val="22"/>
          <w:lang w:val="en-GB"/>
        </w:rPr>
        <w:t xml:space="preserve"> in </w:t>
      </w:r>
      <w:r w:rsidR="00C94AA3" w:rsidRPr="00250A48">
        <w:rPr>
          <w:sz w:val="22"/>
          <w:szCs w:val="22"/>
          <w:lang w:val="en-GB"/>
        </w:rPr>
        <w:t>fields related to this contract</w:t>
      </w:r>
      <w:r w:rsidR="001661F7" w:rsidRPr="00250A48">
        <w:rPr>
          <w:sz w:val="22"/>
          <w:szCs w:val="22"/>
          <w:lang w:val="en-GB"/>
        </w:rPr>
        <w:t xml:space="preserve">  which was</w:t>
      </w:r>
      <w:r w:rsidR="00C94AA3" w:rsidRPr="00250A48">
        <w:rPr>
          <w:sz w:val="22"/>
          <w:szCs w:val="22"/>
          <w:lang w:val="en-GB"/>
        </w:rPr>
        <w:t>/</w:t>
      </w:r>
      <w:r w:rsidR="001661F7" w:rsidRPr="00250A48">
        <w:rPr>
          <w:sz w:val="22"/>
          <w:szCs w:val="22"/>
          <w:lang w:val="en-GB"/>
        </w:rPr>
        <w:t xml:space="preserve">were implemented at any moment </w:t>
      </w:r>
      <w:r w:rsidR="00C94AA3" w:rsidRPr="00250A48">
        <w:rPr>
          <w:sz w:val="22"/>
          <w:szCs w:val="22"/>
          <w:lang w:val="en-GB"/>
        </w:rPr>
        <w:t>within 3 years up to the point of the tender submission date</w:t>
      </w:r>
      <w:r w:rsidR="00016694" w:rsidRPr="00250A48">
        <w:rPr>
          <w:sz w:val="22"/>
          <w:szCs w:val="22"/>
          <w:lang w:val="en-GB"/>
        </w:rPr>
        <w:t xml:space="preserve"> (point 18)</w:t>
      </w:r>
      <w:r w:rsidR="001661F7" w:rsidRPr="00250A48">
        <w:rPr>
          <w:sz w:val="22"/>
          <w:szCs w:val="22"/>
          <w:lang w:val="en-GB"/>
        </w:rPr>
        <w: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0"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27780888"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r w:rsidRPr="00136190">
        <w:rPr>
          <w:rStyle w:val="Emphasis"/>
          <w:i w:val="0"/>
          <w:sz w:val="22"/>
          <w:szCs w:val="22"/>
          <w:lang w:val="en-GB"/>
        </w:rPr>
        <w:t xml:space="preserve">is </w:t>
      </w:r>
      <w:r w:rsidR="004F3661" w:rsidRPr="000E7CB4">
        <w:rPr>
          <w:b/>
          <w:bCs/>
          <w:sz w:val="21"/>
          <w:szCs w:val="21"/>
        </w:rPr>
        <w:t>June 9</w:t>
      </w:r>
      <w:r w:rsidR="004F3661" w:rsidRPr="000E7CB4">
        <w:rPr>
          <w:b/>
          <w:bCs/>
          <w:sz w:val="21"/>
          <w:szCs w:val="21"/>
          <w:vertAlign w:val="superscript"/>
        </w:rPr>
        <w:t>th</w:t>
      </w:r>
      <w:r w:rsidR="004F3661" w:rsidRPr="000E7CB4">
        <w:rPr>
          <w:b/>
          <w:bCs/>
          <w:sz w:val="21"/>
          <w:szCs w:val="21"/>
        </w:rPr>
        <w:t xml:space="preserve"> 2025</w:t>
      </w:r>
      <w:r w:rsidR="004F3661">
        <w:rPr>
          <w:b/>
          <w:bCs/>
          <w:sz w:val="21"/>
          <w:szCs w:val="21"/>
        </w:rPr>
        <w:t>, 14:00</w:t>
      </w:r>
      <w:r w:rsidR="004F3661">
        <w:rPr>
          <w:b/>
          <w:bCs/>
          <w:sz w:val="21"/>
          <w:szCs w:val="21"/>
        </w:rPr>
        <w:t xml:space="preserve"> C.E.T.</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5"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4CAA250" w14:textId="77777777" w:rsidR="00CA2D2A" w:rsidRDefault="00AF412E" w:rsidP="00CA2D2A">
      <w:pPr>
        <w:widowControl/>
        <w:snapToGrid w:val="0"/>
        <w:spacing w:after="0"/>
        <w:ind w:left="284" w:right="360"/>
        <w:jc w:val="both"/>
        <w:rPr>
          <w:sz w:val="22"/>
          <w:szCs w:val="22"/>
          <w:lang w:val="en-GB"/>
        </w:rPr>
      </w:pPr>
      <w:r w:rsidRPr="006B5E5A">
        <w:rPr>
          <w:sz w:val="22"/>
          <w:szCs w:val="22"/>
          <w:lang w:val="en-GB"/>
        </w:rPr>
        <w:t>Financial data to be provided by the candidate in the standard application form  must be expressed in</w:t>
      </w:r>
      <w:r w:rsidR="00CA2D2A" w:rsidRPr="006B5E5A">
        <w:rPr>
          <w:sz w:val="22"/>
          <w:szCs w:val="22"/>
          <w:lang w:val="en-GB"/>
        </w:rPr>
        <w:t xml:space="preserve"> </w:t>
      </w:r>
      <w:r w:rsidRPr="006B5E5A">
        <w:rPr>
          <w:sz w:val="22"/>
          <w:szCs w:val="22"/>
          <w:lang w:val="en-GB"/>
        </w:rPr>
        <w:t xml:space="preserve">EUR </w:t>
      </w:r>
      <w:r w:rsidR="00CA2D2A" w:rsidRPr="006B5E5A">
        <w:rPr>
          <w:sz w:val="22"/>
          <w:szCs w:val="22"/>
          <w:lang w:val="en-GB"/>
        </w:rPr>
        <w:t>or RSD</w:t>
      </w:r>
      <w:r w:rsidRPr="006B5E5A">
        <w:rPr>
          <w:sz w:val="22"/>
          <w:szCs w:val="22"/>
          <w:lang w:val="en-GB"/>
        </w:rPr>
        <w:t xml:space="preserve"> If applicable, where a candidate refers to amounts originally expressed in a different currency, the conversion </w:t>
      </w:r>
      <w:r w:rsidR="00CA2D2A" w:rsidRPr="006B5E5A">
        <w:rPr>
          <w:sz w:val="22"/>
          <w:szCs w:val="22"/>
          <w:lang w:val="en-GB"/>
        </w:rPr>
        <w:t>RSD</w:t>
      </w:r>
      <w:r w:rsidRPr="006B5E5A">
        <w:rPr>
          <w:sz w:val="22"/>
          <w:szCs w:val="22"/>
          <w:lang w:val="en-GB"/>
        </w:rPr>
        <w:t xml:space="preserve"> shall be made in accordance with the InforEuro exchange rate of</w:t>
      </w:r>
      <w:r w:rsidR="00CA2D2A" w:rsidRPr="006B5E5A">
        <w:rPr>
          <w:sz w:val="22"/>
          <w:szCs w:val="22"/>
          <w:lang w:val="en-GB"/>
        </w:rPr>
        <w:t xml:space="preserve"> </w:t>
      </w:r>
      <w:r w:rsidR="00CA2D2A" w:rsidRPr="006B5E5A">
        <w:rPr>
          <w:b/>
          <w:bCs/>
          <w:sz w:val="22"/>
          <w:szCs w:val="22"/>
          <w:lang w:val="en-GB"/>
        </w:rPr>
        <w:t>MAY 2025</w:t>
      </w:r>
      <w:r w:rsidRPr="006B5E5A">
        <w:rPr>
          <w:b/>
          <w:sz w:val="22"/>
          <w:szCs w:val="22"/>
          <w:lang w:val="en-GB"/>
        </w:rPr>
        <w:t xml:space="preserve"> </w:t>
      </w:r>
      <w:r w:rsidRPr="006B5E5A">
        <w:rPr>
          <w:sz w:val="22"/>
          <w:szCs w:val="22"/>
          <w:lang w:val="en-GB"/>
        </w:rPr>
        <w:t xml:space="preserve">of the applicable InforEuro exchange rate, which can be found at the following address: </w:t>
      </w:r>
      <w:hyperlink r:id="rId16" w:history="1">
        <w:r w:rsidRPr="006B5E5A">
          <w:rPr>
            <w:rStyle w:val="Hyperlink"/>
            <w:sz w:val="22"/>
            <w:szCs w:val="22"/>
            <w:lang w:val="en-GB"/>
          </w:rPr>
          <w:t>http://ec.europa.eu/budget/graphs/inforeuro.html</w:t>
        </w:r>
      </w:hyperlink>
      <w:r w:rsidRPr="006B5E5A">
        <w:rPr>
          <w:sz w:val="22"/>
          <w:szCs w:val="22"/>
          <w:lang w:val="en-GB"/>
        </w:rPr>
        <w:t>.</w:t>
      </w:r>
    </w:p>
    <w:p w14:paraId="3444D65F" w14:textId="6C618E07" w:rsidR="00CA2D2A" w:rsidRPr="00C434D5" w:rsidRDefault="00CA2D2A" w:rsidP="00CA2D2A">
      <w:pPr>
        <w:widowControl/>
        <w:snapToGrid w:val="0"/>
        <w:spacing w:after="0"/>
        <w:ind w:left="284" w:right="360"/>
        <w:jc w:val="both"/>
        <w:rPr>
          <w:sz w:val="22"/>
          <w:szCs w:val="22"/>
          <w:lang w:val="en-GB"/>
        </w:rPr>
      </w:pPr>
      <w:r>
        <w:rPr>
          <w:sz w:val="22"/>
          <w:szCs w:val="22"/>
          <w:lang w:val="en-GB"/>
        </w:rPr>
        <w:br/>
      </w:r>
      <w:r w:rsidRPr="006B0BD3">
        <w:rPr>
          <w:sz w:val="22"/>
          <w:szCs w:val="22"/>
          <w:lang w:val="en-GB"/>
        </w:rPr>
        <w:t xml:space="preserve">NOTE: For legal entities based in the Republic of Serbia, payments will be made in RSD. </w:t>
      </w:r>
      <w:r w:rsidR="00D8540F" w:rsidRPr="006B0BD3">
        <w:rPr>
          <w:sz w:val="22"/>
          <w:szCs w:val="22"/>
        </w:rPr>
        <w:t xml:space="preserve">In such cases, </w:t>
      </w:r>
      <w:r w:rsidRPr="006B0BD3">
        <w:rPr>
          <w:sz w:val="22"/>
          <w:szCs w:val="22"/>
        </w:rPr>
        <w:t>when payments should be made in RSD, but in case the Conractor stated its financial offer in EUR, the applicable exchange rate will be InforEuro exchange rate for the month of issuing Invoice.</w:t>
      </w:r>
      <w:r w:rsidRPr="00C434D5">
        <w:rPr>
          <w:sz w:val="22"/>
          <w:szCs w:val="22"/>
        </w:rPr>
        <w:t xml:space="preserve"> </w:t>
      </w:r>
    </w:p>
    <w:p w14:paraId="2AC4BD41" w14:textId="4FE0BA5A"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5AF05" w14:textId="77777777" w:rsidR="00895DA4" w:rsidRDefault="00895DA4">
      <w:r>
        <w:separator/>
      </w:r>
    </w:p>
  </w:endnote>
  <w:endnote w:type="continuationSeparator" w:id="0">
    <w:p w14:paraId="567EAADE" w14:textId="77777777" w:rsidR="00895DA4" w:rsidRDefault="0089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2046814B"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w:t>
    </w:r>
    <w:bookmarkStart w:id="14" w:name="_MON_1808030386"/>
    <w:bookmarkEnd w:id="14"/>
    <w:r w:rsidR="00762DB7">
      <w:rPr>
        <w:noProof/>
        <w:sz w:val="18"/>
        <w:szCs w:val="18"/>
        <w:lang w:val="en-GB"/>
      </w:rPr>
      <w:object w:dxaOrig="9467" w:dyaOrig="14096" w14:anchorId="4BDAC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3pt;height:704.95pt">
          <v:imagedata r:id="rId1" o:title=""/>
        </v:shape>
        <o:OLEObject Type="Embed" ProgID="Word.Document.12" ShapeID="_x0000_i1025" DrawAspect="Content" ObjectID="_1808116304" r:id="rId2">
          <o:FieldCodes>\s</o:FieldCodes>
        </o:OLEObject>
      </w:object>
    </w:r>
    <w:r w:rsidR="008152EF">
      <w:rPr>
        <w:noProof/>
        <w:sz w:val="18"/>
        <w:szCs w:val="18"/>
        <w:lang w:val="en-GB"/>
      </w:rPr>
      <w:t>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1C536" w14:textId="77777777" w:rsidR="00895DA4" w:rsidRDefault="00895DA4">
      <w:r>
        <w:separator/>
      </w:r>
    </w:p>
  </w:footnote>
  <w:footnote w:type="continuationSeparator" w:id="0">
    <w:p w14:paraId="348FD358" w14:textId="77777777" w:rsidR="00895DA4" w:rsidRDefault="00895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75713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9992874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480834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120158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0961845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12310897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0992542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9047208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30569835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7742498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94807420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9907809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36152676">
    <w:abstractNumId w:val="17"/>
  </w:num>
  <w:num w:numId="14" w16cid:durableId="164596497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111901812">
    <w:abstractNumId w:val="13"/>
  </w:num>
  <w:num w:numId="16" w16cid:durableId="1241408362">
    <w:abstractNumId w:val="15"/>
  </w:num>
  <w:num w:numId="17" w16cid:durableId="121080518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3968496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32471105">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32285594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2397433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1879850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738680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7880659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24861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3496005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54562043">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37464440">
    <w:abstractNumId w:val="27"/>
  </w:num>
  <w:num w:numId="29" w16cid:durableId="504512450">
    <w:abstractNumId w:val="27"/>
  </w:num>
  <w:num w:numId="30" w16cid:durableId="1721438244">
    <w:abstractNumId w:val="27"/>
  </w:num>
  <w:num w:numId="31" w16cid:durableId="1092972909">
    <w:abstractNumId w:val="27"/>
  </w:num>
  <w:num w:numId="32" w16cid:durableId="62030854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492550">
    <w:abstractNumId w:val="37"/>
  </w:num>
  <w:num w:numId="34" w16cid:durableId="1409381486">
    <w:abstractNumId w:val="42"/>
  </w:num>
  <w:num w:numId="35" w16cid:durableId="766384759">
    <w:abstractNumId w:val="36"/>
  </w:num>
  <w:num w:numId="36" w16cid:durableId="1293436209">
    <w:abstractNumId w:val="33"/>
  </w:num>
  <w:num w:numId="37" w16cid:durableId="1384064040">
    <w:abstractNumId w:val="38"/>
  </w:num>
  <w:num w:numId="38" w16cid:durableId="1907257725">
    <w:abstractNumId w:val="40"/>
  </w:num>
  <w:num w:numId="39" w16cid:durableId="1107501711">
    <w:abstractNumId w:val="44"/>
  </w:num>
  <w:num w:numId="40" w16cid:durableId="757289410">
    <w:abstractNumId w:val="46"/>
  </w:num>
  <w:num w:numId="41" w16cid:durableId="983050432">
    <w:abstractNumId w:val="41"/>
  </w:num>
  <w:num w:numId="42" w16cid:durableId="1234700808">
    <w:abstractNumId w:val="43"/>
  </w:num>
  <w:num w:numId="43" w16cid:durableId="889338093">
    <w:abstractNumId w:val="39"/>
  </w:num>
  <w:num w:numId="44" w16cid:durableId="1649481199">
    <w:abstractNumId w:val="34"/>
  </w:num>
  <w:num w:numId="45" w16cid:durableId="2078897056">
    <w:abstractNumId w:val="47"/>
  </w:num>
  <w:num w:numId="46" w16cid:durableId="1955167928">
    <w:abstractNumId w:val="35"/>
  </w:num>
  <w:num w:numId="47" w16cid:durableId="99071587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6694"/>
    <w:rsid w:val="0002004D"/>
    <w:rsid w:val="00022D5F"/>
    <w:rsid w:val="0003004C"/>
    <w:rsid w:val="00030910"/>
    <w:rsid w:val="000333FE"/>
    <w:rsid w:val="00051D1D"/>
    <w:rsid w:val="00063FB5"/>
    <w:rsid w:val="0007067C"/>
    <w:rsid w:val="00080900"/>
    <w:rsid w:val="00087A72"/>
    <w:rsid w:val="00095030"/>
    <w:rsid w:val="000A0D57"/>
    <w:rsid w:val="000A0F75"/>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36190"/>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597A"/>
    <w:rsid w:val="00226829"/>
    <w:rsid w:val="00233B9D"/>
    <w:rsid w:val="00233DDA"/>
    <w:rsid w:val="00235A71"/>
    <w:rsid w:val="002413EA"/>
    <w:rsid w:val="00243849"/>
    <w:rsid w:val="00250A48"/>
    <w:rsid w:val="002575AA"/>
    <w:rsid w:val="00262465"/>
    <w:rsid w:val="00266EB9"/>
    <w:rsid w:val="002753AD"/>
    <w:rsid w:val="002B2145"/>
    <w:rsid w:val="002C1FBB"/>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0AF8"/>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261F0"/>
    <w:rsid w:val="0043533D"/>
    <w:rsid w:val="00452ED8"/>
    <w:rsid w:val="00453EAA"/>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661"/>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140B"/>
    <w:rsid w:val="00584BF4"/>
    <w:rsid w:val="00584D96"/>
    <w:rsid w:val="00590ADB"/>
    <w:rsid w:val="00593D00"/>
    <w:rsid w:val="005A21DC"/>
    <w:rsid w:val="005B35A2"/>
    <w:rsid w:val="005B4F80"/>
    <w:rsid w:val="005B5E3C"/>
    <w:rsid w:val="005C71EF"/>
    <w:rsid w:val="005D41DD"/>
    <w:rsid w:val="005E2380"/>
    <w:rsid w:val="005F776D"/>
    <w:rsid w:val="0060359F"/>
    <w:rsid w:val="0061336A"/>
    <w:rsid w:val="006309DE"/>
    <w:rsid w:val="00632BDC"/>
    <w:rsid w:val="0064390B"/>
    <w:rsid w:val="00663C6D"/>
    <w:rsid w:val="006714ED"/>
    <w:rsid w:val="006738B9"/>
    <w:rsid w:val="00674F9C"/>
    <w:rsid w:val="006751D2"/>
    <w:rsid w:val="006770CA"/>
    <w:rsid w:val="00686C3A"/>
    <w:rsid w:val="00697F4C"/>
    <w:rsid w:val="00697F82"/>
    <w:rsid w:val="006A0598"/>
    <w:rsid w:val="006A66DA"/>
    <w:rsid w:val="006A7394"/>
    <w:rsid w:val="006B0BD3"/>
    <w:rsid w:val="006B2EDA"/>
    <w:rsid w:val="006B59B9"/>
    <w:rsid w:val="006B5E5A"/>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168F2"/>
    <w:rsid w:val="007471C5"/>
    <w:rsid w:val="00750FF8"/>
    <w:rsid w:val="00753FC2"/>
    <w:rsid w:val="00756C38"/>
    <w:rsid w:val="00761673"/>
    <w:rsid w:val="00761893"/>
    <w:rsid w:val="00762DB7"/>
    <w:rsid w:val="007653F4"/>
    <w:rsid w:val="00770822"/>
    <w:rsid w:val="00771F85"/>
    <w:rsid w:val="00771F97"/>
    <w:rsid w:val="007727F3"/>
    <w:rsid w:val="00780EAB"/>
    <w:rsid w:val="00781603"/>
    <w:rsid w:val="007874A0"/>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4243"/>
    <w:rsid w:val="008272C0"/>
    <w:rsid w:val="00831982"/>
    <w:rsid w:val="008323D3"/>
    <w:rsid w:val="008351FF"/>
    <w:rsid w:val="00846F87"/>
    <w:rsid w:val="00862885"/>
    <w:rsid w:val="008660AD"/>
    <w:rsid w:val="0087086B"/>
    <w:rsid w:val="00881C2D"/>
    <w:rsid w:val="00886ED7"/>
    <w:rsid w:val="00894E29"/>
    <w:rsid w:val="00895DA4"/>
    <w:rsid w:val="0089693D"/>
    <w:rsid w:val="008A1184"/>
    <w:rsid w:val="008A1514"/>
    <w:rsid w:val="008A34F7"/>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349D"/>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769D8"/>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02B4"/>
    <w:rsid w:val="00C52B1A"/>
    <w:rsid w:val="00C61B8C"/>
    <w:rsid w:val="00C640E8"/>
    <w:rsid w:val="00C712DE"/>
    <w:rsid w:val="00C77EB2"/>
    <w:rsid w:val="00C836E5"/>
    <w:rsid w:val="00C83C65"/>
    <w:rsid w:val="00C840D0"/>
    <w:rsid w:val="00C843AC"/>
    <w:rsid w:val="00C867B9"/>
    <w:rsid w:val="00C94AA3"/>
    <w:rsid w:val="00CA2D2A"/>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540F"/>
    <w:rsid w:val="00D86E87"/>
    <w:rsid w:val="00D8773C"/>
    <w:rsid w:val="00D87D0A"/>
    <w:rsid w:val="00D93082"/>
    <w:rsid w:val="00D96788"/>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6783F"/>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package" Target="embeddings/Microsoft_Word_Document.docx"/><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4.xml><?xml version="1.0" encoding="utf-8"?>
<ds:datastoreItem xmlns:ds="http://schemas.openxmlformats.org/officeDocument/2006/customXml" ds:itemID="{9CCE9EBA-E46E-4F8B-A861-9EDF008D99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6</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13145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Laszlo Vigi</cp:lastModifiedBy>
  <cp:revision>37</cp:revision>
  <cp:lastPrinted>2016-05-31T08:36:00Z</cp:lastPrinted>
  <dcterms:created xsi:type="dcterms:W3CDTF">2021-06-23T07:58:00Z</dcterms:created>
  <dcterms:modified xsi:type="dcterms:W3CDTF">2025-05-07T07:45:00Z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